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3970" w14:textId="7CD70C0D" w:rsidR="007A613C" w:rsidRPr="002B1A70" w:rsidRDefault="00B61FE3" w:rsidP="1B914F29">
      <w:pPr>
        <w:jc w:val="center"/>
        <w:rPr>
          <w:rFonts w:ascii="Helvetica" w:eastAsia="Helvetica" w:hAnsi="Helvetica" w:cs="Helvetica"/>
          <w:b/>
          <w:bCs/>
          <w:sz w:val="24"/>
          <w:szCs w:val="24"/>
        </w:rPr>
      </w:pPr>
      <w:r w:rsidRPr="002B1A70">
        <w:rPr>
          <w:rFonts w:ascii="Helvetica" w:eastAsia="Helvetica" w:hAnsi="Helvetica" w:cs="Helvetica"/>
          <w:b/>
          <w:bCs/>
          <w:sz w:val="24"/>
          <w:szCs w:val="24"/>
        </w:rPr>
        <w:t>Museum Development Midlands - Standard</w:t>
      </w:r>
      <w:r w:rsidR="007A613C" w:rsidRPr="002B1A70">
        <w:rPr>
          <w:rFonts w:ascii="Helvetica" w:eastAsia="Helvetica" w:hAnsi="Helvetica" w:cs="Helvetica"/>
          <w:b/>
          <w:bCs/>
          <w:sz w:val="24"/>
          <w:szCs w:val="24"/>
        </w:rPr>
        <w:t xml:space="preserve"> Grant Terms and Conditions</w:t>
      </w:r>
    </w:p>
    <w:p w14:paraId="6B434C09" w14:textId="77777777" w:rsidR="007A613C" w:rsidRPr="007A613C" w:rsidRDefault="007A613C" w:rsidP="1B914F29">
      <w:pPr>
        <w:rPr>
          <w:rFonts w:ascii="Helvetica" w:eastAsia="Helvetica" w:hAnsi="Helvetica" w:cs="Helvetica"/>
        </w:rPr>
      </w:pPr>
      <w:r w:rsidRPr="1B914F29">
        <w:rPr>
          <w:rFonts w:ascii="Helvetica" w:eastAsia="Helvetica" w:hAnsi="Helvetica" w:cs="Helvetica"/>
        </w:rPr>
        <w:t> </w:t>
      </w:r>
    </w:p>
    <w:tbl>
      <w:tblPr>
        <w:tblStyle w:val="TableGrid"/>
        <w:tblW w:w="0" w:type="auto"/>
        <w:tblInd w:w="-5" w:type="dxa"/>
        <w:tblLook w:val="04A0" w:firstRow="1" w:lastRow="0" w:firstColumn="1" w:lastColumn="0" w:noHBand="0" w:noVBand="1"/>
      </w:tblPr>
      <w:tblGrid>
        <w:gridCol w:w="9021"/>
      </w:tblGrid>
      <w:tr w:rsidR="00B61FE3" w:rsidRPr="007A613C" w14:paraId="393B23CF" w14:textId="77777777" w:rsidTr="0E81F1B9">
        <w:tc>
          <w:tcPr>
            <w:tcW w:w="9021" w:type="dxa"/>
          </w:tcPr>
          <w:p w14:paraId="644FEB11" w14:textId="77777777" w:rsidR="00B61FE3" w:rsidRPr="00B61FE3" w:rsidRDefault="00B61FE3" w:rsidP="1B914F29">
            <w:pPr>
              <w:numPr>
                <w:ilvl w:val="0"/>
                <w:numId w:val="22"/>
              </w:numPr>
              <w:rPr>
                <w:rFonts w:ascii="Helvetica" w:eastAsia="Helvetica" w:hAnsi="Helvetica" w:cs="Helvetica"/>
              </w:rPr>
            </w:pPr>
            <w:r w:rsidRPr="1B914F29">
              <w:rPr>
                <w:rFonts w:ascii="Helvetica" w:eastAsia="Helvetica" w:hAnsi="Helvetica" w:cs="Helvetica"/>
                <w:b/>
                <w:bCs/>
                <w:lang w:val="en-US"/>
              </w:rPr>
              <w:t xml:space="preserve">Recruiting Freelancers: </w:t>
            </w:r>
            <w:r w:rsidRPr="1B914F29">
              <w:rPr>
                <w:rFonts w:ascii="Helvetica" w:eastAsia="Helvetica" w:hAnsi="Helvetica" w:cs="Helvetica"/>
                <w:lang w:val="en-US"/>
              </w:rPr>
              <w:t xml:space="preserve">Uphold the </w:t>
            </w:r>
            <w:hyperlink r:id="rId10">
              <w:r w:rsidRPr="1B914F29">
                <w:rPr>
                  <w:rStyle w:val="Hyperlink"/>
                  <w:rFonts w:ascii="Helvetica" w:eastAsia="Helvetica" w:hAnsi="Helvetica" w:cs="Helvetica"/>
                  <w:lang w:val="en-US"/>
                </w:rPr>
                <w:t>Principles for Working with Freelancers</w:t>
              </w:r>
            </w:hyperlink>
            <w:r w:rsidRPr="1B914F29">
              <w:rPr>
                <w:rFonts w:ascii="Helvetica" w:eastAsia="Helvetica" w:hAnsi="Helvetica" w:cs="Helvetica"/>
                <w:u w:val="single"/>
                <w:lang w:val="en-US"/>
              </w:rPr>
              <w:t>.</w:t>
            </w:r>
            <w:r w:rsidRPr="1B914F29">
              <w:rPr>
                <w:rFonts w:ascii="Helvetica" w:eastAsia="Helvetica" w:hAnsi="Helvetica" w:cs="Helvetica"/>
                <w:lang w:val="en-US"/>
              </w:rPr>
              <w:t> </w:t>
            </w:r>
            <w:r w:rsidRPr="1B914F29">
              <w:rPr>
                <w:rFonts w:ascii="Helvetica" w:eastAsia="Helvetica" w:hAnsi="Helvetica" w:cs="Helvetica"/>
              </w:rPr>
              <w:t> </w:t>
            </w:r>
          </w:p>
          <w:p w14:paraId="3C12D326" w14:textId="60F64F5F" w:rsidR="00B61FE3" w:rsidRPr="007A613C" w:rsidRDefault="00B61FE3" w:rsidP="1B914F29">
            <w:pPr>
              <w:ind w:left="720"/>
              <w:rPr>
                <w:rFonts w:ascii="Helvetica" w:eastAsia="Helvetica" w:hAnsi="Helvetica" w:cs="Helvetica"/>
              </w:rPr>
            </w:pPr>
            <w:r w:rsidRPr="1B914F29">
              <w:rPr>
                <w:rFonts w:ascii="Helvetica" w:eastAsia="Helvetica" w:hAnsi="Helvetica" w:cs="Helvetica"/>
              </w:rPr>
              <w:t> </w:t>
            </w:r>
          </w:p>
        </w:tc>
      </w:tr>
      <w:tr w:rsidR="00B61FE3" w:rsidRPr="007A613C" w14:paraId="31583B13" w14:textId="77777777" w:rsidTr="0E81F1B9">
        <w:tc>
          <w:tcPr>
            <w:tcW w:w="9021" w:type="dxa"/>
          </w:tcPr>
          <w:p w14:paraId="540D3956" w14:textId="77777777" w:rsidR="00B61FE3" w:rsidRDefault="00B61FE3" w:rsidP="1B914F29">
            <w:pPr>
              <w:numPr>
                <w:ilvl w:val="0"/>
                <w:numId w:val="23"/>
              </w:numPr>
              <w:rPr>
                <w:rFonts w:ascii="Helvetica" w:eastAsia="Helvetica" w:hAnsi="Helvetica" w:cs="Helvetica"/>
              </w:rPr>
            </w:pPr>
            <w:r w:rsidRPr="1B914F29">
              <w:rPr>
                <w:rFonts w:ascii="Helvetica" w:eastAsia="Helvetica" w:hAnsi="Helvetica" w:cs="Helvetica"/>
                <w:b/>
                <w:bCs/>
              </w:rPr>
              <w:t>Accessibility</w:t>
            </w:r>
            <w:r w:rsidRPr="1B914F29">
              <w:rPr>
                <w:rFonts w:ascii="Helvetica" w:eastAsia="Helvetica" w:hAnsi="Helvetica" w:cs="Helvetica"/>
              </w:rPr>
              <w:t xml:space="preserve">: Ensure approaches meet current accessibility requirements and recommended good practice, using examples and resources developed by </w:t>
            </w:r>
            <w:hyperlink r:id="rId11">
              <w:r w:rsidRPr="1B914F29">
                <w:rPr>
                  <w:rStyle w:val="Hyperlink"/>
                  <w:rFonts w:ascii="Helvetica" w:eastAsia="Helvetica" w:hAnsi="Helvetica" w:cs="Helvetica"/>
                </w:rPr>
                <w:t>South West Museum Development</w:t>
              </w:r>
            </w:hyperlink>
            <w:r w:rsidRPr="1B914F29">
              <w:rPr>
                <w:rFonts w:ascii="Helvetica" w:eastAsia="Helvetica" w:hAnsi="Helvetica" w:cs="Helvetica"/>
              </w:rPr>
              <w:t xml:space="preserve"> and those listed on </w:t>
            </w:r>
            <w:hyperlink r:id="rId12">
              <w:r w:rsidRPr="1B914F29">
                <w:rPr>
                  <w:rStyle w:val="Hyperlink"/>
                  <w:rFonts w:ascii="Helvetica" w:eastAsia="Helvetica" w:hAnsi="Helvetica" w:cs="Helvetica"/>
                </w:rPr>
                <w:t>MDM EDI pages</w:t>
              </w:r>
            </w:hyperlink>
            <w:r w:rsidRPr="1B914F29">
              <w:rPr>
                <w:rFonts w:ascii="Helvetica" w:eastAsia="Helvetica" w:hAnsi="Helvetica" w:cs="Helvetica"/>
                <w:lang w:val="en-US"/>
              </w:rPr>
              <w:t>.</w:t>
            </w:r>
            <w:r w:rsidRPr="1B914F29">
              <w:rPr>
                <w:rFonts w:ascii="Helvetica" w:eastAsia="Helvetica" w:hAnsi="Helvetica" w:cs="Helvetica"/>
              </w:rPr>
              <w:t>  </w:t>
            </w:r>
          </w:p>
          <w:p w14:paraId="2CD98F39" w14:textId="77777777" w:rsidR="00B61FE3" w:rsidRPr="007A613C" w:rsidRDefault="00B61FE3" w:rsidP="1B914F29">
            <w:pPr>
              <w:ind w:left="720"/>
              <w:rPr>
                <w:rFonts w:ascii="Helvetica" w:eastAsia="Helvetica" w:hAnsi="Helvetica" w:cs="Helvetica"/>
              </w:rPr>
            </w:pPr>
          </w:p>
        </w:tc>
      </w:tr>
      <w:tr w:rsidR="00B61FE3" w:rsidRPr="007A613C" w14:paraId="29C27758" w14:textId="77777777" w:rsidTr="0E81F1B9">
        <w:tc>
          <w:tcPr>
            <w:tcW w:w="9021" w:type="dxa"/>
          </w:tcPr>
          <w:p w14:paraId="0E757B3A" w14:textId="6606E392" w:rsidR="00B61FE3" w:rsidRPr="002B1A70" w:rsidRDefault="0C00EC3F" w:rsidP="002B1A70">
            <w:pPr>
              <w:numPr>
                <w:ilvl w:val="0"/>
                <w:numId w:val="23"/>
              </w:numPr>
              <w:rPr>
                <w:rFonts w:ascii="Helvetica" w:eastAsia="Helvetica" w:hAnsi="Helvetica" w:cs="Helvetica"/>
              </w:rPr>
            </w:pPr>
            <w:r w:rsidRPr="1B914F29">
              <w:rPr>
                <w:rFonts w:ascii="Helvetica" w:eastAsia="Helvetica" w:hAnsi="Helvetica" w:cs="Helvetica"/>
                <w:b/>
                <w:bCs/>
              </w:rPr>
              <w:t>Acknowledgment</w:t>
            </w:r>
            <w:r w:rsidRPr="1B914F29">
              <w:rPr>
                <w:rFonts w:ascii="Helvetica" w:eastAsia="Helvetica" w:hAnsi="Helvetica" w:cs="Helvetica"/>
              </w:rPr>
              <w:t xml:space="preserve">: Include the following credit line in all print resources, news items, web content, and media releases related to this work, and encourage project partners to do the same: </w:t>
            </w:r>
            <w:r w:rsidRPr="1B914F29">
              <w:rPr>
                <w:rFonts w:ascii="Helvetica" w:eastAsia="Helvetica" w:hAnsi="Helvetica" w:cs="Helvetica"/>
                <w:b/>
                <w:bCs/>
                <w:i/>
                <w:iCs/>
              </w:rPr>
              <w:t>“This project is supported with funding from Arts Council England through Museum Development Midlands.”</w:t>
            </w:r>
            <w:r w:rsidRPr="1B914F29">
              <w:rPr>
                <w:rFonts w:ascii="Helvetica" w:eastAsia="Helvetica" w:hAnsi="Helvetica" w:cs="Helvetica"/>
                <w:i/>
                <w:iCs/>
              </w:rPr>
              <w:t xml:space="preserve"> </w:t>
            </w:r>
            <w:r w:rsidRPr="1B914F29">
              <w:rPr>
                <w:rFonts w:ascii="Helvetica" w:eastAsia="Helvetica" w:hAnsi="Helvetica" w:cs="Helvetica"/>
              </w:rPr>
              <w:t xml:space="preserve">Where possible, tag </w:t>
            </w:r>
            <w:r w:rsidRPr="1B914F29">
              <w:rPr>
                <w:rFonts w:ascii="Helvetica" w:eastAsia="Helvetica" w:hAnsi="Helvetica" w:cs="Helvetica"/>
                <w:b/>
                <w:bCs/>
              </w:rPr>
              <w:t>Museum Development Midlands</w:t>
            </w:r>
            <w:r w:rsidRPr="1B914F29">
              <w:rPr>
                <w:rFonts w:ascii="Helvetica" w:eastAsia="Helvetica" w:hAnsi="Helvetica" w:cs="Helvetica"/>
              </w:rPr>
              <w:t xml:space="preserve"> and </w:t>
            </w:r>
            <w:r w:rsidRPr="1B914F29">
              <w:rPr>
                <w:rFonts w:ascii="Helvetica" w:eastAsia="Helvetica" w:hAnsi="Helvetica" w:cs="Helvetica"/>
                <w:b/>
                <w:bCs/>
              </w:rPr>
              <w:t>Arts Council England</w:t>
            </w:r>
            <w:r w:rsidRPr="1B914F29">
              <w:rPr>
                <w:rFonts w:ascii="Helvetica" w:eastAsia="Helvetica" w:hAnsi="Helvetica" w:cs="Helvetica"/>
              </w:rPr>
              <w:t xml:space="preserve">, and include their logos. You must not use the names or logos of ACE or MDM in any way that could misrepresent, damage, or negatively affect their reputation. </w:t>
            </w:r>
            <w:r w:rsidR="006C3301">
              <w:rPr>
                <w:rFonts w:ascii="Helvetica" w:eastAsia="Helvetica" w:hAnsi="Helvetica" w:cs="Helvetica"/>
              </w:rPr>
              <w:t xml:space="preserve">To download a zip file of logos, please click </w:t>
            </w:r>
            <w:hyperlink r:id="rId13" w:history="1">
              <w:r w:rsidR="006C3301" w:rsidRPr="006C3301">
                <w:rPr>
                  <w:rStyle w:val="Hyperlink"/>
                  <w:rFonts w:ascii="Helvetica" w:eastAsia="Helvetica" w:hAnsi="Helvetica" w:cs="Helvetica"/>
                </w:rPr>
                <w:t>here</w:t>
              </w:r>
            </w:hyperlink>
            <w:r w:rsidR="006C3301">
              <w:rPr>
                <w:rFonts w:ascii="Helvetica" w:eastAsia="Helvetica" w:hAnsi="Helvetica" w:cs="Helvetica"/>
              </w:rPr>
              <w:t>.</w:t>
            </w:r>
          </w:p>
          <w:p w14:paraId="20DF18AD" w14:textId="77777777" w:rsidR="00B61FE3" w:rsidRPr="007A613C" w:rsidRDefault="00B61FE3" w:rsidP="1B914F29">
            <w:pPr>
              <w:ind w:left="720"/>
              <w:rPr>
                <w:rFonts w:ascii="Helvetica" w:eastAsia="Helvetica" w:hAnsi="Helvetica" w:cs="Helvetica"/>
              </w:rPr>
            </w:pPr>
          </w:p>
        </w:tc>
      </w:tr>
      <w:tr w:rsidR="00B61FE3" w:rsidRPr="007A613C" w14:paraId="756D6BC6" w14:textId="77777777" w:rsidTr="0E81F1B9">
        <w:tc>
          <w:tcPr>
            <w:tcW w:w="9021" w:type="dxa"/>
          </w:tcPr>
          <w:p w14:paraId="7972978A" w14:textId="77777777" w:rsidR="00B61FE3" w:rsidRDefault="00B61FE3" w:rsidP="1B914F29">
            <w:pPr>
              <w:numPr>
                <w:ilvl w:val="0"/>
                <w:numId w:val="25"/>
              </w:numPr>
              <w:rPr>
                <w:rFonts w:ascii="Helvetica" w:eastAsia="Helvetica" w:hAnsi="Helvetica" w:cs="Helvetica"/>
              </w:rPr>
            </w:pPr>
            <w:r w:rsidRPr="1B914F29">
              <w:rPr>
                <w:rFonts w:ascii="Helvetica" w:eastAsia="Helvetica" w:hAnsi="Helvetica" w:cs="Helvetica"/>
                <w:b/>
                <w:bCs/>
              </w:rPr>
              <w:t xml:space="preserve">Project Changes: </w:t>
            </w:r>
            <w:r w:rsidRPr="1B914F29">
              <w:rPr>
                <w:rFonts w:ascii="Helvetica" w:eastAsia="Helvetica" w:hAnsi="Helvetica" w:cs="Helvetica"/>
              </w:rPr>
              <w:t>Proposed changes to the nature of the project and use of funds should be reported to MDM for authorisation.  </w:t>
            </w:r>
          </w:p>
          <w:p w14:paraId="24694449" w14:textId="77777777" w:rsidR="00B61FE3" w:rsidRPr="007A613C" w:rsidRDefault="00B61FE3" w:rsidP="1B914F29">
            <w:pPr>
              <w:ind w:left="720"/>
              <w:rPr>
                <w:rFonts w:ascii="Helvetica" w:eastAsia="Helvetica" w:hAnsi="Helvetica" w:cs="Helvetica"/>
              </w:rPr>
            </w:pPr>
          </w:p>
        </w:tc>
      </w:tr>
      <w:tr w:rsidR="00B61FE3" w:rsidRPr="007A613C" w14:paraId="1D841A60" w14:textId="77777777" w:rsidTr="0E81F1B9">
        <w:tc>
          <w:tcPr>
            <w:tcW w:w="9021" w:type="dxa"/>
          </w:tcPr>
          <w:p w14:paraId="0FB24734" w14:textId="20A26DF8" w:rsidR="00B61FE3" w:rsidRDefault="00B61FE3" w:rsidP="1B914F29">
            <w:pPr>
              <w:numPr>
                <w:ilvl w:val="0"/>
                <w:numId w:val="26"/>
              </w:numPr>
              <w:rPr>
                <w:rFonts w:ascii="Helvetica" w:eastAsia="Helvetica" w:hAnsi="Helvetica" w:cs="Helvetica"/>
              </w:rPr>
            </w:pPr>
            <w:r w:rsidRPr="1B914F29">
              <w:rPr>
                <w:rFonts w:ascii="Helvetica" w:eastAsia="Helvetica" w:hAnsi="Helvetica" w:cs="Helvetica"/>
                <w:b/>
                <w:bCs/>
              </w:rPr>
              <w:t>Completion:</w:t>
            </w:r>
            <w:r w:rsidRPr="1B914F29">
              <w:rPr>
                <w:rFonts w:ascii="Helvetica" w:eastAsia="Helvetica" w:hAnsi="Helvetica" w:cs="Helvetica"/>
              </w:rPr>
              <w:t xml:space="preserve"> Complete all activity and expenditure by </w:t>
            </w:r>
            <w:r w:rsidR="002B1A70" w:rsidRPr="002B1A70">
              <w:rPr>
                <w:rFonts w:ascii="Helvetica" w:eastAsia="Helvetica" w:hAnsi="Helvetica" w:cs="Helvetica"/>
              </w:rPr>
              <w:t>6 March 2027</w:t>
            </w:r>
            <w:r w:rsidR="002B1A70">
              <w:rPr>
                <w:rFonts w:ascii="Helvetica" w:eastAsia="Helvetica" w:hAnsi="Helvetica" w:cs="Helvetica"/>
              </w:rPr>
              <w:t>.</w:t>
            </w:r>
          </w:p>
          <w:p w14:paraId="01CC812C" w14:textId="77777777" w:rsidR="00B61FE3" w:rsidRPr="007A613C" w:rsidRDefault="00B61FE3" w:rsidP="1B914F29">
            <w:pPr>
              <w:ind w:left="720"/>
              <w:rPr>
                <w:rFonts w:ascii="Helvetica" w:eastAsia="Helvetica" w:hAnsi="Helvetica" w:cs="Helvetica"/>
              </w:rPr>
            </w:pPr>
          </w:p>
        </w:tc>
      </w:tr>
      <w:tr w:rsidR="00B61FE3" w:rsidRPr="007A613C" w14:paraId="16CBC315" w14:textId="77777777" w:rsidTr="0E81F1B9">
        <w:tc>
          <w:tcPr>
            <w:tcW w:w="9021" w:type="dxa"/>
          </w:tcPr>
          <w:p w14:paraId="65BC974B" w14:textId="3593E1A9" w:rsidR="00B61FE3" w:rsidRPr="00B61FE3" w:rsidRDefault="00B61FE3" w:rsidP="1B914F29">
            <w:pPr>
              <w:numPr>
                <w:ilvl w:val="0"/>
                <w:numId w:val="27"/>
              </w:numPr>
              <w:rPr>
                <w:rFonts w:ascii="Helvetica" w:eastAsia="Helvetica" w:hAnsi="Helvetica" w:cs="Helvetica"/>
                <w:lang w:val="en-US"/>
              </w:rPr>
            </w:pPr>
            <w:r w:rsidRPr="41040CF4">
              <w:rPr>
                <w:rFonts w:ascii="Helvetica" w:eastAsia="Helvetica" w:hAnsi="Helvetica" w:cs="Helvetica"/>
                <w:b/>
                <w:bCs/>
                <w:lang w:val="en-US"/>
              </w:rPr>
              <w:t>Evidence of Expenditure</w:t>
            </w:r>
            <w:r w:rsidRPr="41040CF4">
              <w:rPr>
                <w:rFonts w:ascii="Helvetica" w:eastAsia="Helvetica" w:hAnsi="Helvetica" w:cs="Helvetica"/>
                <w:lang w:val="en-US"/>
              </w:rPr>
              <w:t xml:space="preserve">: Submit a copy of all receipts, statements, and invoices to MDM by </w:t>
            </w:r>
            <w:r w:rsidR="002B1A70" w:rsidRPr="002B1A70">
              <w:rPr>
                <w:rFonts w:ascii="Helvetica" w:eastAsia="Helvetica" w:hAnsi="Helvetica" w:cs="Helvetica"/>
                <w:b/>
                <w:bCs/>
              </w:rPr>
              <w:t>20 March 2027</w:t>
            </w:r>
          </w:p>
          <w:p w14:paraId="6FF4A0DA" w14:textId="77777777" w:rsidR="00B61FE3" w:rsidRPr="007A613C" w:rsidRDefault="00B61FE3" w:rsidP="1B914F29">
            <w:pPr>
              <w:ind w:left="720"/>
              <w:rPr>
                <w:rFonts w:ascii="Helvetica" w:eastAsia="Helvetica" w:hAnsi="Helvetica" w:cs="Helvetica"/>
              </w:rPr>
            </w:pPr>
          </w:p>
        </w:tc>
      </w:tr>
      <w:tr w:rsidR="00B61FE3" w:rsidRPr="007A613C" w14:paraId="1F93A419" w14:textId="77777777" w:rsidTr="0E81F1B9">
        <w:tc>
          <w:tcPr>
            <w:tcW w:w="9021" w:type="dxa"/>
          </w:tcPr>
          <w:p w14:paraId="4FBEBA03" w14:textId="23F7801D" w:rsidR="00B61FE3" w:rsidRDefault="00B61FE3" w:rsidP="1B914F29">
            <w:pPr>
              <w:numPr>
                <w:ilvl w:val="0"/>
                <w:numId w:val="28"/>
              </w:numPr>
              <w:rPr>
                <w:rFonts w:ascii="Helvetica" w:eastAsia="Helvetica" w:hAnsi="Helvetica" w:cs="Helvetica"/>
              </w:rPr>
            </w:pPr>
            <w:r w:rsidRPr="1B914F29">
              <w:rPr>
                <w:rFonts w:ascii="Helvetica" w:eastAsia="Helvetica" w:hAnsi="Helvetica" w:cs="Helvetica"/>
                <w:b/>
                <w:bCs/>
              </w:rPr>
              <w:t>Monitoring and Evaluation</w:t>
            </w:r>
            <w:r w:rsidRPr="1B914F29">
              <w:rPr>
                <w:rFonts w:ascii="Helvetica" w:eastAsia="Helvetica" w:hAnsi="Helvetica" w:cs="Helvetica"/>
              </w:rPr>
              <w:t>: </w:t>
            </w:r>
            <w:r w:rsidRPr="1B914F29">
              <w:rPr>
                <w:rFonts w:ascii="Helvetica" w:eastAsia="Helvetica" w:hAnsi="Helvetica" w:cs="Helvetica"/>
                <w:lang w:val="en-US"/>
              </w:rPr>
              <w:t xml:space="preserve">Complete and submit the activity monitoring and evaluation forms provided to MDM by </w:t>
            </w:r>
            <w:r w:rsidR="002B1A70" w:rsidRPr="002B1A70">
              <w:rPr>
                <w:rFonts w:ascii="Helvetica" w:eastAsia="Helvetica" w:hAnsi="Helvetica" w:cs="Helvetica"/>
                <w:b/>
                <w:bCs/>
              </w:rPr>
              <w:t>20 March 2027</w:t>
            </w:r>
          </w:p>
          <w:p w14:paraId="2207C815" w14:textId="77777777" w:rsidR="00B61FE3" w:rsidRPr="007A613C" w:rsidRDefault="00B61FE3" w:rsidP="1B914F29">
            <w:pPr>
              <w:ind w:left="720"/>
              <w:rPr>
                <w:rFonts w:ascii="Helvetica" w:eastAsia="Helvetica" w:hAnsi="Helvetica" w:cs="Helvetica"/>
              </w:rPr>
            </w:pPr>
          </w:p>
        </w:tc>
      </w:tr>
      <w:tr w:rsidR="00B61FE3" w:rsidRPr="007A613C" w14:paraId="0B8E0504" w14:textId="77777777" w:rsidTr="0E81F1B9">
        <w:tc>
          <w:tcPr>
            <w:tcW w:w="9021" w:type="dxa"/>
          </w:tcPr>
          <w:p w14:paraId="1151D706" w14:textId="77777777" w:rsidR="00B61FE3" w:rsidRPr="002B1A70" w:rsidRDefault="00B61FE3" w:rsidP="1B914F29">
            <w:pPr>
              <w:numPr>
                <w:ilvl w:val="0"/>
                <w:numId w:val="29"/>
              </w:numPr>
              <w:rPr>
                <w:rFonts w:ascii="Helvetica" w:eastAsia="Helvetica" w:hAnsi="Helvetica" w:cs="Helvetica"/>
              </w:rPr>
            </w:pPr>
            <w:r w:rsidRPr="1BBC24B7">
              <w:rPr>
                <w:rFonts w:ascii="Helvetica" w:eastAsia="Helvetica" w:hAnsi="Helvetica" w:cs="Helvetica"/>
                <w:b/>
                <w:bCs/>
              </w:rPr>
              <w:t>Annual Survey</w:t>
            </w:r>
            <w:r w:rsidRPr="1BBC24B7">
              <w:rPr>
                <w:rFonts w:ascii="Helvetica" w:eastAsia="Helvetica" w:hAnsi="Helvetica" w:cs="Helvetica"/>
              </w:rPr>
              <w:t>: Participate in the National Annual Museum Survey when requested which helps us establish benchmarking for the museum sector regionally and nationally.  </w:t>
            </w:r>
            <w:r w:rsidR="20AB052B" w:rsidRPr="1BBC24B7">
              <w:rPr>
                <w:rFonts w:ascii="Helvetica" w:eastAsia="Helvetica" w:hAnsi="Helvetica" w:cs="Helvetica"/>
                <w:i/>
                <w:iCs/>
                <w:color w:val="000000" w:themeColor="text1"/>
              </w:rPr>
              <w:t>Failure to complete the AMS survey when requested may impact future grant application scores.</w:t>
            </w:r>
          </w:p>
          <w:p w14:paraId="7E0B1E15" w14:textId="6302BAE4" w:rsidR="002B1A70" w:rsidRPr="007A613C" w:rsidRDefault="002B1A70" w:rsidP="002B1A70">
            <w:pPr>
              <w:ind w:left="720"/>
              <w:rPr>
                <w:rFonts w:ascii="Helvetica" w:eastAsia="Helvetica" w:hAnsi="Helvetica" w:cs="Helvetica"/>
              </w:rPr>
            </w:pPr>
          </w:p>
        </w:tc>
      </w:tr>
      <w:tr w:rsidR="00B61FE3" w:rsidRPr="007A613C" w14:paraId="10FB7411" w14:textId="77777777" w:rsidTr="0E81F1B9">
        <w:tc>
          <w:tcPr>
            <w:tcW w:w="9021" w:type="dxa"/>
          </w:tcPr>
          <w:p w14:paraId="5CAE7D58" w14:textId="47CB6C79" w:rsidR="00B61FE3" w:rsidRPr="00B61FE3" w:rsidRDefault="00B61FE3" w:rsidP="43BBB0C1">
            <w:pPr>
              <w:pStyle w:val="ListParagraph"/>
              <w:numPr>
                <w:ilvl w:val="0"/>
                <w:numId w:val="29"/>
              </w:numPr>
              <w:rPr>
                <w:rFonts w:ascii="Helvetica" w:eastAsia="Helvetica" w:hAnsi="Helvetica" w:cs="Helvetica"/>
              </w:rPr>
            </w:pPr>
            <w:r w:rsidRPr="0E81F1B9">
              <w:rPr>
                <w:rFonts w:ascii="Helvetica" w:eastAsia="Helvetica" w:hAnsi="Helvetica" w:cs="Helvetica"/>
                <w:b/>
                <w:bCs/>
              </w:rPr>
              <w:t>Subsidy Control</w:t>
            </w:r>
            <w:r w:rsidRPr="0E81F1B9">
              <w:rPr>
                <w:rFonts w:ascii="Helvetica" w:eastAsia="Helvetica" w:hAnsi="Helvetica" w:cs="Helvetica"/>
              </w:rPr>
              <w:t xml:space="preserve">: By accepting this grant, you confirm that you have considered the </w:t>
            </w:r>
            <w:hyperlink r:id="rId14">
              <w:r w:rsidRPr="0E81F1B9">
                <w:rPr>
                  <w:rStyle w:val="Hyperlink"/>
                  <w:rFonts w:ascii="Helvetica" w:eastAsia="Helvetica" w:hAnsi="Helvetica" w:cs="Helvetica"/>
                </w:rPr>
                <w:t>Subsidy Control Act 2022,</w:t>
              </w:r>
            </w:hyperlink>
            <w:r w:rsidRPr="0E81F1B9">
              <w:rPr>
                <w:rFonts w:ascii="Helvetica" w:eastAsia="Helvetica" w:hAnsi="Helvetica" w:cs="Helvetica"/>
              </w:rPr>
              <w:t xml:space="preserve"> and in particular the four characteristics set out in Part 1 Section 2 of the Act, and do not consider this grant amounts to a subsidy under this regime. </w:t>
            </w:r>
          </w:p>
          <w:p w14:paraId="626327D1" w14:textId="624DC5EA" w:rsidR="00B61FE3" w:rsidRPr="007A613C" w:rsidRDefault="00B61FE3" w:rsidP="1B914F29">
            <w:pPr>
              <w:ind w:left="720"/>
              <w:rPr>
                <w:rFonts w:ascii="Helvetica" w:eastAsia="Helvetica" w:hAnsi="Helvetica" w:cs="Helvetica"/>
              </w:rPr>
            </w:pPr>
            <w:r w:rsidRPr="1B914F29">
              <w:rPr>
                <w:rFonts w:ascii="Helvetica" w:eastAsia="Helvetica" w:hAnsi="Helvetica" w:cs="Helvetica"/>
              </w:rPr>
              <w:t> </w:t>
            </w:r>
          </w:p>
        </w:tc>
      </w:tr>
      <w:tr w:rsidR="43BBB0C1" w14:paraId="01621DCF" w14:textId="77777777" w:rsidTr="0E81F1B9">
        <w:trPr>
          <w:trHeight w:val="300"/>
        </w:trPr>
        <w:tc>
          <w:tcPr>
            <w:tcW w:w="9021" w:type="dxa"/>
          </w:tcPr>
          <w:p w14:paraId="0661B3BE" w14:textId="1EF42F51" w:rsidR="398B8DE9" w:rsidRDefault="398B8DE9" w:rsidP="43BBB0C1">
            <w:pPr>
              <w:pStyle w:val="ListParagraph"/>
              <w:numPr>
                <w:ilvl w:val="0"/>
                <w:numId w:val="29"/>
              </w:numPr>
              <w:rPr>
                <w:rFonts w:ascii="Helvetica" w:eastAsia="Helvetica" w:hAnsi="Helvetica" w:cs="Helvetica"/>
              </w:rPr>
            </w:pPr>
            <w:r w:rsidRPr="45F20335">
              <w:rPr>
                <w:rFonts w:ascii="Helvetica" w:eastAsia="Helvetica" w:hAnsi="Helvetica" w:cs="Helvetica"/>
                <w:b/>
                <w:bCs/>
              </w:rPr>
              <w:t xml:space="preserve">Solvency: </w:t>
            </w:r>
            <w:r w:rsidRPr="45F20335">
              <w:rPr>
                <w:rFonts w:ascii="Helvetica" w:eastAsia="Helvetica" w:hAnsi="Helvetica" w:cs="Helvetica"/>
              </w:rPr>
              <w:t>The organisation confirms that it is currently solvent and able to meet its financial obligations as they fall due. Please note that we can only award grants to organisations that are trading solvently.</w:t>
            </w:r>
          </w:p>
          <w:p w14:paraId="19A4D40C" w14:textId="7600D2F9" w:rsidR="398B8DE9" w:rsidRDefault="398B8DE9" w:rsidP="45F20335">
            <w:pPr>
              <w:rPr>
                <w:rFonts w:ascii="Helvetica" w:eastAsia="Helvetica" w:hAnsi="Helvetica" w:cs="Helvetica"/>
              </w:rPr>
            </w:pPr>
          </w:p>
        </w:tc>
      </w:tr>
      <w:tr w:rsidR="00B61FE3" w:rsidRPr="007A613C" w14:paraId="38021C04" w14:textId="77777777" w:rsidTr="0E81F1B9">
        <w:tc>
          <w:tcPr>
            <w:tcW w:w="9021" w:type="dxa"/>
          </w:tcPr>
          <w:p w14:paraId="2DAA4511" w14:textId="155679D2" w:rsidR="00B61FE3" w:rsidRDefault="00B61FE3" w:rsidP="45F20335">
            <w:pPr>
              <w:pStyle w:val="ListParagraph"/>
              <w:numPr>
                <w:ilvl w:val="0"/>
                <w:numId w:val="29"/>
              </w:numPr>
              <w:rPr>
                <w:rFonts w:ascii="Helvetica" w:eastAsia="Helvetica" w:hAnsi="Helvetica" w:cs="Helvetica"/>
              </w:rPr>
            </w:pPr>
            <w:r w:rsidRPr="45F20335">
              <w:rPr>
                <w:rFonts w:ascii="Helvetica" w:eastAsia="Helvetica" w:hAnsi="Helvetica" w:cs="Helvetica"/>
              </w:rPr>
              <w:t xml:space="preserve">Offers are subject to your acceptance of, </w:t>
            </w:r>
            <w:hyperlink r:id="rId15">
              <w:r w:rsidRPr="45F20335">
                <w:rPr>
                  <w:rStyle w:val="Hyperlink"/>
                  <w:rFonts w:ascii="Helvetica" w:eastAsia="Helvetica" w:hAnsi="Helvetica" w:cs="Helvetica"/>
                </w:rPr>
                <w:t>Arts Council England’s Standard Terms and Conditions for Grants</w:t>
              </w:r>
            </w:hyperlink>
          </w:p>
          <w:p w14:paraId="19A05C50" w14:textId="77777777" w:rsidR="00B61FE3" w:rsidRPr="007A613C" w:rsidRDefault="00B61FE3" w:rsidP="1B914F29">
            <w:pPr>
              <w:ind w:left="720"/>
              <w:rPr>
                <w:rFonts w:ascii="Helvetica" w:eastAsia="Helvetica" w:hAnsi="Helvetica" w:cs="Helvetica"/>
              </w:rPr>
            </w:pPr>
          </w:p>
        </w:tc>
      </w:tr>
      <w:tr w:rsidR="00B61FE3" w:rsidRPr="007A613C" w14:paraId="5797F1FD" w14:textId="77777777" w:rsidTr="0E81F1B9">
        <w:tc>
          <w:tcPr>
            <w:tcW w:w="9021" w:type="dxa"/>
          </w:tcPr>
          <w:p w14:paraId="42CC8D3D" w14:textId="59C6B4F3" w:rsidR="00B61FE3" w:rsidRDefault="00B61FE3" w:rsidP="45F20335">
            <w:pPr>
              <w:pStyle w:val="ListParagraph"/>
              <w:numPr>
                <w:ilvl w:val="0"/>
                <w:numId w:val="29"/>
              </w:numPr>
              <w:rPr>
                <w:rFonts w:ascii="Helvetica" w:eastAsia="Helvetica" w:hAnsi="Helvetica" w:cs="Helvetica"/>
              </w:rPr>
            </w:pPr>
            <w:r w:rsidRPr="45F20335">
              <w:rPr>
                <w:rFonts w:ascii="Helvetica" w:eastAsia="Helvetica" w:hAnsi="Helvetica" w:cs="Helvetica"/>
              </w:rPr>
              <w:t>Unauthorised and inappropriate use of grant funds will result in repayment in full</w:t>
            </w:r>
            <w:r w:rsidR="002B1A70">
              <w:rPr>
                <w:rFonts w:ascii="Helvetica" w:eastAsia="Helvetica" w:hAnsi="Helvetica" w:cs="Helvetica"/>
              </w:rPr>
              <w:t>.</w:t>
            </w:r>
          </w:p>
          <w:p w14:paraId="43F98CB6" w14:textId="77777777" w:rsidR="00B61FE3" w:rsidRPr="007A613C" w:rsidRDefault="00B61FE3" w:rsidP="1B914F29">
            <w:pPr>
              <w:ind w:left="720"/>
              <w:rPr>
                <w:rFonts w:ascii="Helvetica" w:eastAsia="Helvetica" w:hAnsi="Helvetica" w:cs="Helvetica"/>
              </w:rPr>
            </w:pPr>
          </w:p>
        </w:tc>
      </w:tr>
      <w:tr w:rsidR="00B61FE3" w14:paraId="4B633DC7" w14:textId="77777777" w:rsidTr="0E81F1B9">
        <w:tc>
          <w:tcPr>
            <w:tcW w:w="9021" w:type="dxa"/>
          </w:tcPr>
          <w:p w14:paraId="06A64881" w14:textId="05610055" w:rsidR="00B61FE3" w:rsidRDefault="00B61FE3" w:rsidP="45F20335">
            <w:pPr>
              <w:pStyle w:val="ListParagraph"/>
              <w:numPr>
                <w:ilvl w:val="0"/>
                <w:numId w:val="29"/>
              </w:numPr>
              <w:rPr>
                <w:rFonts w:ascii="Helvetica" w:eastAsia="Helvetica" w:hAnsi="Helvetica" w:cs="Helvetica"/>
              </w:rPr>
            </w:pPr>
            <w:r w:rsidRPr="45F20335">
              <w:rPr>
                <w:rFonts w:ascii="Helvetica" w:eastAsia="Helvetica" w:hAnsi="Helvetica" w:cs="Helvetica"/>
              </w:rPr>
              <w:t>Failure to meet the terms and conditions of the agreement may impact future grant application scores or result in repayment of all or part of the grant award</w:t>
            </w:r>
            <w:r w:rsidR="002B1A70">
              <w:rPr>
                <w:rFonts w:ascii="Helvetica" w:eastAsia="Helvetica" w:hAnsi="Helvetica" w:cs="Helvetica"/>
              </w:rPr>
              <w:t>.</w:t>
            </w:r>
          </w:p>
          <w:p w14:paraId="7B2B68DF" w14:textId="78382F0A" w:rsidR="00B61FE3" w:rsidRDefault="00B61FE3" w:rsidP="43BBB0C1">
            <w:pPr>
              <w:pStyle w:val="ListParagraph"/>
              <w:rPr>
                <w:rFonts w:ascii="Helvetica" w:eastAsia="Helvetica" w:hAnsi="Helvetica" w:cs="Helvetica"/>
              </w:rPr>
            </w:pPr>
          </w:p>
        </w:tc>
      </w:tr>
    </w:tbl>
    <w:p w14:paraId="2AE34CD1" w14:textId="44CB0886" w:rsidR="00E57FC5" w:rsidRDefault="00E57FC5" w:rsidP="002B1A70">
      <w:pPr>
        <w:rPr>
          <w:rFonts w:ascii="Helvetica" w:eastAsia="Helvetica" w:hAnsi="Helvetica" w:cs="Helvetica"/>
        </w:rPr>
      </w:pPr>
    </w:p>
    <w:sectPr w:rsidR="00E57FC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8B61" w14:textId="77777777" w:rsidR="00120EC3" w:rsidRDefault="00120EC3" w:rsidP="00B61FE3">
      <w:pPr>
        <w:spacing w:after="0" w:line="240" w:lineRule="auto"/>
      </w:pPr>
      <w:r>
        <w:separator/>
      </w:r>
    </w:p>
  </w:endnote>
  <w:endnote w:type="continuationSeparator" w:id="0">
    <w:p w14:paraId="465993DC" w14:textId="77777777" w:rsidR="00120EC3" w:rsidRDefault="00120EC3" w:rsidP="00B6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AB2B" w14:textId="58510550" w:rsidR="00B61FE3" w:rsidRPr="00B61FE3" w:rsidRDefault="00B61FE3">
    <w:pPr>
      <w:pStyle w:val="Footer"/>
      <w:rPr>
        <w:i/>
        <w:iCs/>
        <w:color w:val="808080" w:themeColor="background1" w:themeShade="80"/>
        <w:sz w:val="16"/>
        <w:szCs w:val="16"/>
      </w:rPr>
    </w:pPr>
    <w:r w:rsidRPr="00B61FE3">
      <w:rPr>
        <w:i/>
        <w:iCs/>
        <w:color w:val="808080" w:themeColor="background1" w:themeShade="80"/>
        <w:sz w:val="16"/>
        <w:szCs w:val="16"/>
      </w:rPr>
      <w:t xml:space="preserve">Updated </w:t>
    </w:r>
    <w:r w:rsidR="002B1A70">
      <w:rPr>
        <w:i/>
        <w:iCs/>
        <w:color w:val="808080" w:themeColor="background1" w:themeShade="80"/>
        <w:sz w:val="16"/>
        <w:szCs w:val="16"/>
      </w:rPr>
      <w:t>April</w:t>
    </w:r>
    <w:r w:rsidRPr="00B61FE3">
      <w:rPr>
        <w:i/>
        <w:iCs/>
        <w:color w:val="808080" w:themeColor="background1" w:themeShade="80"/>
        <w:sz w:val="16"/>
        <w:szCs w:val="16"/>
      </w:rPr>
      <w:t xml:space="preserve"> 202</w:t>
    </w:r>
    <w:r w:rsidR="002B1A70">
      <w:rPr>
        <w:i/>
        <w:iCs/>
        <w:color w:val="808080" w:themeColor="background1" w:themeShade="80"/>
        <w:sz w:val="16"/>
        <w:szCs w:val="16"/>
      </w:rPr>
      <w:t>6</w:t>
    </w:r>
  </w:p>
  <w:p w14:paraId="2751E3D6" w14:textId="77777777" w:rsidR="00B61FE3" w:rsidRDefault="00B6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29ED" w14:textId="77777777" w:rsidR="00120EC3" w:rsidRDefault="00120EC3" w:rsidP="00B61FE3">
      <w:pPr>
        <w:spacing w:after="0" w:line="240" w:lineRule="auto"/>
      </w:pPr>
      <w:r>
        <w:separator/>
      </w:r>
    </w:p>
  </w:footnote>
  <w:footnote w:type="continuationSeparator" w:id="0">
    <w:p w14:paraId="6FD0DAD2" w14:textId="77777777" w:rsidR="00120EC3" w:rsidRDefault="00120EC3" w:rsidP="00B6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EE3"/>
    <w:multiLevelType w:val="multilevel"/>
    <w:tmpl w:val="4C2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41AD7"/>
    <w:multiLevelType w:val="multilevel"/>
    <w:tmpl w:val="B9DC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6AB1"/>
    <w:multiLevelType w:val="multilevel"/>
    <w:tmpl w:val="B72EF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66404"/>
    <w:multiLevelType w:val="multilevel"/>
    <w:tmpl w:val="938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36007"/>
    <w:multiLevelType w:val="multilevel"/>
    <w:tmpl w:val="7BE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50BC3"/>
    <w:multiLevelType w:val="multilevel"/>
    <w:tmpl w:val="B44E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73426"/>
    <w:multiLevelType w:val="multilevel"/>
    <w:tmpl w:val="8B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F5AF0"/>
    <w:multiLevelType w:val="multilevel"/>
    <w:tmpl w:val="E9F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D4DAE"/>
    <w:multiLevelType w:val="multilevel"/>
    <w:tmpl w:val="BC8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10760"/>
    <w:multiLevelType w:val="multilevel"/>
    <w:tmpl w:val="168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A6A6B"/>
    <w:multiLevelType w:val="multilevel"/>
    <w:tmpl w:val="B0FC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DA0B3B"/>
    <w:multiLevelType w:val="multilevel"/>
    <w:tmpl w:val="2626C9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7015B"/>
    <w:multiLevelType w:val="multilevel"/>
    <w:tmpl w:val="7C821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E3E87"/>
    <w:multiLevelType w:val="multilevel"/>
    <w:tmpl w:val="F65A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83362"/>
    <w:multiLevelType w:val="multilevel"/>
    <w:tmpl w:val="C25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B77A8"/>
    <w:multiLevelType w:val="multilevel"/>
    <w:tmpl w:val="707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F624E"/>
    <w:multiLevelType w:val="multilevel"/>
    <w:tmpl w:val="083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C16B9"/>
    <w:multiLevelType w:val="multilevel"/>
    <w:tmpl w:val="E4B6D5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8E454D"/>
    <w:multiLevelType w:val="multilevel"/>
    <w:tmpl w:val="B5B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AC20F7"/>
    <w:multiLevelType w:val="multilevel"/>
    <w:tmpl w:val="C9CAC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55A81"/>
    <w:multiLevelType w:val="multilevel"/>
    <w:tmpl w:val="AF18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D0BE5"/>
    <w:multiLevelType w:val="hybridMultilevel"/>
    <w:tmpl w:val="12189E9C"/>
    <w:lvl w:ilvl="0" w:tplc="750A8A72">
      <w:start w:val="1"/>
      <w:numFmt w:val="decimal"/>
      <w:lvlText w:val="%1."/>
      <w:lvlJc w:val="left"/>
      <w:pPr>
        <w:ind w:left="720" w:hanging="360"/>
      </w:pPr>
    </w:lvl>
    <w:lvl w:ilvl="1" w:tplc="B13CE498">
      <w:start w:val="1"/>
      <w:numFmt w:val="lowerLetter"/>
      <w:lvlText w:val="%2."/>
      <w:lvlJc w:val="left"/>
      <w:pPr>
        <w:ind w:left="1440" w:hanging="360"/>
      </w:pPr>
    </w:lvl>
    <w:lvl w:ilvl="2" w:tplc="3668AFE4">
      <w:start w:val="1"/>
      <w:numFmt w:val="lowerRoman"/>
      <w:lvlText w:val="%3."/>
      <w:lvlJc w:val="right"/>
      <w:pPr>
        <w:ind w:left="2160" w:hanging="180"/>
      </w:pPr>
    </w:lvl>
    <w:lvl w:ilvl="3" w:tplc="416C3A00">
      <w:start w:val="1"/>
      <w:numFmt w:val="decimal"/>
      <w:lvlText w:val="%4."/>
      <w:lvlJc w:val="left"/>
      <w:pPr>
        <w:ind w:left="2880" w:hanging="360"/>
      </w:pPr>
    </w:lvl>
    <w:lvl w:ilvl="4" w:tplc="620A7AE6">
      <w:start w:val="1"/>
      <w:numFmt w:val="lowerLetter"/>
      <w:lvlText w:val="%5."/>
      <w:lvlJc w:val="left"/>
      <w:pPr>
        <w:ind w:left="3600" w:hanging="360"/>
      </w:pPr>
    </w:lvl>
    <w:lvl w:ilvl="5" w:tplc="5CAA3A46">
      <w:start w:val="1"/>
      <w:numFmt w:val="lowerRoman"/>
      <w:lvlText w:val="%6."/>
      <w:lvlJc w:val="right"/>
      <w:pPr>
        <w:ind w:left="4320" w:hanging="180"/>
      </w:pPr>
    </w:lvl>
    <w:lvl w:ilvl="6" w:tplc="F1FA8B7C">
      <w:start w:val="1"/>
      <w:numFmt w:val="decimal"/>
      <w:lvlText w:val="%7."/>
      <w:lvlJc w:val="left"/>
      <w:pPr>
        <w:ind w:left="5040" w:hanging="360"/>
      </w:pPr>
    </w:lvl>
    <w:lvl w:ilvl="7" w:tplc="943AFC24">
      <w:start w:val="1"/>
      <w:numFmt w:val="lowerLetter"/>
      <w:lvlText w:val="%8."/>
      <w:lvlJc w:val="left"/>
      <w:pPr>
        <w:ind w:left="5760" w:hanging="360"/>
      </w:pPr>
    </w:lvl>
    <w:lvl w:ilvl="8" w:tplc="B93A54B6">
      <w:start w:val="1"/>
      <w:numFmt w:val="lowerRoman"/>
      <w:lvlText w:val="%9."/>
      <w:lvlJc w:val="right"/>
      <w:pPr>
        <w:ind w:left="6480" w:hanging="180"/>
      </w:pPr>
    </w:lvl>
  </w:abstractNum>
  <w:abstractNum w:abstractNumId="22" w15:restartNumberingAfterBreak="0">
    <w:nsid w:val="476C4289"/>
    <w:multiLevelType w:val="multilevel"/>
    <w:tmpl w:val="80E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737517"/>
    <w:multiLevelType w:val="multilevel"/>
    <w:tmpl w:val="9C9CAA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32670D"/>
    <w:multiLevelType w:val="multilevel"/>
    <w:tmpl w:val="77F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595B4B"/>
    <w:multiLevelType w:val="multilevel"/>
    <w:tmpl w:val="17743D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92CFE"/>
    <w:multiLevelType w:val="multilevel"/>
    <w:tmpl w:val="6BA27C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564C1"/>
    <w:multiLevelType w:val="multilevel"/>
    <w:tmpl w:val="11347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C66DBC"/>
    <w:multiLevelType w:val="multilevel"/>
    <w:tmpl w:val="08B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F0443"/>
    <w:multiLevelType w:val="multilevel"/>
    <w:tmpl w:val="4CB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AE4A04"/>
    <w:multiLevelType w:val="multilevel"/>
    <w:tmpl w:val="83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AD219"/>
    <w:multiLevelType w:val="hybridMultilevel"/>
    <w:tmpl w:val="72963F30"/>
    <w:lvl w:ilvl="0" w:tplc="96ACE13C">
      <w:start w:val="1"/>
      <w:numFmt w:val="decimal"/>
      <w:lvlText w:val="%1."/>
      <w:lvlJc w:val="left"/>
      <w:pPr>
        <w:ind w:left="720" w:hanging="360"/>
      </w:pPr>
    </w:lvl>
    <w:lvl w:ilvl="1" w:tplc="459E22E2">
      <w:start w:val="1"/>
      <w:numFmt w:val="lowerLetter"/>
      <w:lvlText w:val="%2."/>
      <w:lvlJc w:val="left"/>
      <w:pPr>
        <w:ind w:left="1440" w:hanging="360"/>
      </w:pPr>
    </w:lvl>
    <w:lvl w:ilvl="2" w:tplc="81787D90">
      <w:start w:val="1"/>
      <w:numFmt w:val="lowerRoman"/>
      <w:lvlText w:val="%3."/>
      <w:lvlJc w:val="right"/>
      <w:pPr>
        <w:ind w:left="2160" w:hanging="180"/>
      </w:pPr>
    </w:lvl>
    <w:lvl w:ilvl="3" w:tplc="7B7A5EB0">
      <w:start w:val="1"/>
      <w:numFmt w:val="decimal"/>
      <w:lvlText w:val="%4."/>
      <w:lvlJc w:val="left"/>
      <w:pPr>
        <w:ind w:left="2880" w:hanging="360"/>
      </w:pPr>
    </w:lvl>
    <w:lvl w:ilvl="4" w:tplc="F950FD28">
      <w:start w:val="1"/>
      <w:numFmt w:val="lowerLetter"/>
      <w:lvlText w:val="%5."/>
      <w:lvlJc w:val="left"/>
      <w:pPr>
        <w:ind w:left="3600" w:hanging="360"/>
      </w:pPr>
    </w:lvl>
    <w:lvl w:ilvl="5" w:tplc="84C86AD8">
      <w:start w:val="1"/>
      <w:numFmt w:val="lowerRoman"/>
      <w:lvlText w:val="%6."/>
      <w:lvlJc w:val="right"/>
      <w:pPr>
        <w:ind w:left="4320" w:hanging="180"/>
      </w:pPr>
    </w:lvl>
    <w:lvl w:ilvl="6" w:tplc="5D8E93F4">
      <w:start w:val="1"/>
      <w:numFmt w:val="decimal"/>
      <w:lvlText w:val="%7."/>
      <w:lvlJc w:val="left"/>
      <w:pPr>
        <w:ind w:left="5040" w:hanging="360"/>
      </w:pPr>
    </w:lvl>
    <w:lvl w:ilvl="7" w:tplc="6F6E2E9A">
      <w:start w:val="1"/>
      <w:numFmt w:val="lowerLetter"/>
      <w:lvlText w:val="%8."/>
      <w:lvlJc w:val="left"/>
      <w:pPr>
        <w:ind w:left="5760" w:hanging="360"/>
      </w:pPr>
    </w:lvl>
    <w:lvl w:ilvl="8" w:tplc="30BE5102">
      <w:start w:val="1"/>
      <w:numFmt w:val="lowerRoman"/>
      <w:lvlText w:val="%9."/>
      <w:lvlJc w:val="right"/>
      <w:pPr>
        <w:ind w:left="6480" w:hanging="180"/>
      </w:pPr>
    </w:lvl>
  </w:abstractNum>
  <w:abstractNum w:abstractNumId="32" w15:restartNumberingAfterBreak="0">
    <w:nsid w:val="6D39712B"/>
    <w:multiLevelType w:val="multilevel"/>
    <w:tmpl w:val="9E3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9F3EBC"/>
    <w:multiLevelType w:val="multilevel"/>
    <w:tmpl w:val="F70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EE164A"/>
    <w:multiLevelType w:val="multilevel"/>
    <w:tmpl w:val="87D2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34003">
    <w:abstractNumId w:val="31"/>
  </w:num>
  <w:num w:numId="2" w16cid:durableId="1027676812">
    <w:abstractNumId w:val="21"/>
  </w:num>
  <w:num w:numId="3" w16cid:durableId="259727472">
    <w:abstractNumId w:val="29"/>
  </w:num>
  <w:num w:numId="4" w16cid:durableId="549805021">
    <w:abstractNumId w:val="4"/>
  </w:num>
  <w:num w:numId="5" w16cid:durableId="1539245121">
    <w:abstractNumId w:val="28"/>
  </w:num>
  <w:num w:numId="6" w16cid:durableId="1203635427">
    <w:abstractNumId w:val="6"/>
  </w:num>
  <w:num w:numId="7" w16cid:durableId="832650394">
    <w:abstractNumId w:val="24"/>
  </w:num>
  <w:num w:numId="8" w16cid:durableId="388766415">
    <w:abstractNumId w:val="18"/>
  </w:num>
  <w:num w:numId="9" w16cid:durableId="1874922907">
    <w:abstractNumId w:val="8"/>
  </w:num>
  <w:num w:numId="10" w16cid:durableId="1882936756">
    <w:abstractNumId w:val="3"/>
  </w:num>
  <w:num w:numId="11" w16cid:durableId="610286102">
    <w:abstractNumId w:val="22"/>
  </w:num>
  <w:num w:numId="12" w16cid:durableId="1476679966">
    <w:abstractNumId w:val="30"/>
  </w:num>
  <w:num w:numId="13" w16cid:durableId="110369490">
    <w:abstractNumId w:val="13"/>
  </w:num>
  <w:num w:numId="14" w16cid:durableId="1181823000">
    <w:abstractNumId w:val="33"/>
  </w:num>
  <w:num w:numId="15" w16cid:durableId="1652757280">
    <w:abstractNumId w:val="0"/>
  </w:num>
  <w:num w:numId="16" w16cid:durableId="24252951">
    <w:abstractNumId w:val="15"/>
  </w:num>
  <w:num w:numId="17" w16cid:durableId="1468431706">
    <w:abstractNumId w:val="7"/>
  </w:num>
  <w:num w:numId="18" w16cid:durableId="921841163">
    <w:abstractNumId w:val="10"/>
  </w:num>
  <w:num w:numId="19" w16cid:durableId="15740261">
    <w:abstractNumId w:val="20"/>
  </w:num>
  <w:num w:numId="20" w16cid:durableId="2030912045">
    <w:abstractNumId w:val="32"/>
  </w:num>
  <w:num w:numId="21" w16cid:durableId="657226692">
    <w:abstractNumId w:val="5"/>
  </w:num>
  <w:num w:numId="22" w16cid:durableId="446892726">
    <w:abstractNumId w:val="1"/>
  </w:num>
  <w:num w:numId="23" w16cid:durableId="1684547046">
    <w:abstractNumId w:val="27"/>
  </w:num>
  <w:num w:numId="24" w16cid:durableId="596057768">
    <w:abstractNumId w:val="2"/>
  </w:num>
  <w:num w:numId="25" w16cid:durableId="105538664">
    <w:abstractNumId w:val="19"/>
  </w:num>
  <w:num w:numId="26" w16cid:durableId="1745759610">
    <w:abstractNumId w:val="23"/>
  </w:num>
  <w:num w:numId="27" w16cid:durableId="1848055044">
    <w:abstractNumId w:val="12"/>
  </w:num>
  <w:num w:numId="28" w16cid:durableId="1660306893">
    <w:abstractNumId w:val="26"/>
  </w:num>
  <w:num w:numId="29" w16cid:durableId="691541319">
    <w:abstractNumId w:val="11"/>
  </w:num>
  <w:num w:numId="30" w16cid:durableId="1605648205">
    <w:abstractNumId w:val="34"/>
  </w:num>
  <w:num w:numId="31" w16cid:durableId="1236630571">
    <w:abstractNumId w:val="17"/>
  </w:num>
  <w:num w:numId="32" w16cid:durableId="1930842339">
    <w:abstractNumId w:val="25"/>
  </w:num>
  <w:num w:numId="33" w16cid:durableId="965966568">
    <w:abstractNumId w:val="16"/>
  </w:num>
  <w:num w:numId="34" w16cid:durableId="949239960">
    <w:abstractNumId w:val="14"/>
  </w:num>
  <w:num w:numId="35" w16cid:durableId="543636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3C"/>
    <w:rsid w:val="000421C9"/>
    <w:rsid w:val="00053C10"/>
    <w:rsid w:val="00120EC3"/>
    <w:rsid w:val="002B1A70"/>
    <w:rsid w:val="006C3301"/>
    <w:rsid w:val="007A613C"/>
    <w:rsid w:val="008D5C8E"/>
    <w:rsid w:val="009F48E9"/>
    <w:rsid w:val="00AE006E"/>
    <w:rsid w:val="00B61FE3"/>
    <w:rsid w:val="00C57282"/>
    <w:rsid w:val="00CC284F"/>
    <w:rsid w:val="00CF438E"/>
    <w:rsid w:val="00D06EB4"/>
    <w:rsid w:val="00D27214"/>
    <w:rsid w:val="00D44F86"/>
    <w:rsid w:val="00DE020A"/>
    <w:rsid w:val="00E57FC5"/>
    <w:rsid w:val="00F046C3"/>
    <w:rsid w:val="0C00EC3F"/>
    <w:rsid w:val="0E81F1B9"/>
    <w:rsid w:val="1B914F29"/>
    <w:rsid w:val="1BBC24B7"/>
    <w:rsid w:val="20AB052B"/>
    <w:rsid w:val="2D59B622"/>
    <w:rsid w:val="398B8DE9"/>
    <w:rsid w:val="41040CF4"/>
    <w:rsid w:val="43BBB0C1"/>
    <w:rsid w:val="45F20335"/>
    <w:rsid w:val="770D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B9FB"/>
  <w15:chartTrackingRefBased/>
  <w15:docId w15:val="{E49F48B2-DD5C-4C5D-BDD9-C7C07C2D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13C"/>
    <w:rPr>
      <w:rFonts w:eastAsiaTheme="majorEastAsia" w:cstheme="majorBidi"/>
      <w:color w:val="272727" w:themeColor="text1" w:themeTint="D8"/>
    </w:rPr>
  </w:style>
  <w:style w:type="paragraph" w:styleId="Title">
    <w:name w:val="Title"/>
    <w:basedOn w:val="Normal"/>
    <w:next w:val="Normal"/>
    <w:link w:val="TitleChar"/>
    <w:uiPriority w:val="10"/>
    <w:qFormat/>
    <w:rsid w:val="007A6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13C"/>
    <w:pPr>
      <w:spacing w:before="160"/>
      <w:jc w:val="center"/>
    </w:pPr>
    <w:rPr>
      <w:i/>
      <w:iCs/>
      <w:color w:val="404040" w:themeColor="text1" w:themeTint="BF"/>
    </w:rPr>
  </w:style>
  <w:style w:type="character" w:customStyle="1" w:styleId="QuoteChar">
    <w:name w:val="Quote Char"/>
    <w:basedOn w:val="DefaultParagraphFont"/>
    <w:link w:val="Quote"/>
    <w:uiPriority w:val="29"/>
    <w:rsid w:val="007A613C"/>
    <w:rPr>
      <w:i/>
      <w:iCs/>
      <w:color w:val="404040" w:themeColor="text1" w:themeTint="BF"/>
    </w:rPr>
  </w:style>
  <w:style w:type="paragraph" w:styleId="ListParagraph">
    <w:name w:val="List Paragraph"/>
    <w:basedOn w:val="Normal"/>
    <w:uiPriority w:val="34"/>
    <w:qFormat/>
    <w:rsid w:val="007A613C"/>
    <w:pPr>
      <w:ind w:left="720"/>
      <w:contextualSpacing/>
    </w:pPr>
  </w:style>
  <w:style w:type="character" w:styleId="IntenseEmphasis">
    <w:name w:val="Intense Emphasis"/>
    <w:basedOn w:val="DefaultParagraphFont"/>
    <w:uiPriority w:val="21"/>
    <w:qFormat/>
    <w:rsid w:val="007A613C"/>
    <w:rPr>
      <w:i/>
      <w:iCs/>
      <w:color w:val="0F4761" w:themeColor="accent1" w:themeShade="BF"/>
    </w:rPr>
  </w:style>
  <w:style w:type="paragraph" w:styleId="IntenseQuote">
    <w:name w:val="Intense Quote"/>
    <w:basedOn w:val="Normal"/>
    <w:next w:val="Normal"/>
    <w:link w:val="IntenseQuoteChar"/>
    <w:uiPriority w:val="30"/>
    <w:qFormat/>
    <w:rsid w:val="007A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13C"/>
    <w:rPr>
      <w:i/>
      <w:iCs/>
      <w:color w:val="0F4761" w:themeColor="accent1" w:themeShade="BF"/>
    </w:rPr>
  </w:style>
  <w:style w:type="character" w:styleId="IntenseReference">
    <w:name w:val="Intense Reference"/>
    <w:basedOn w:val="DefaultParagraphFont"/>
    <w:uiPriority w:val="32"/>
    <w:qFormat/>
    <w:rsid w:val="007A613C"/>
    <w:rPr>
      <w:b/>
      <w:bCs/>
      <w:smallCaps/>
      <w:color w:val="0F4761" w:themeColor="accent1" w:themeShade="BF"/>
      <w:spacing w:val="5"/>
    </w:rPr>
  </w:style>
  <w:style w:type="character" w:styleId="Hyperlink">
    <w:name w:val="Hyperlink"/>
    <w:basedOn w:val="DefaultParagraphFont"/>
    <w:uiPriority w:val="99"/>
    <w:unhideWhenUsed/>
    <w:rsid w:val="007A613C"/>
    <w:rPr>
      <w:color w:val="467886" w:themeColor="hyperlink"/>
      <w:u w:val="single"/>
    </w:rPr>
  </w:style>
  <w:style w:type="character" w:styleId="UnresolvedMention">
    <w:name w:val="Unresolved Mention"/>
    <w:basedOn w:val="DefaultParagraphFont"/>
    <w:uiPriority w:val="99"/>
    <w:semiHidden/>
    <w:unhideWhenUsed/>
    <w:rsid w:val="007A613C"/>
    <w:rPr>
      <w:color w:val="605E5C"/>
      <w:shd w:val="clear" w:color="auto" w:fill="E1DFDD"/>
    </w:rPr>
  </w:style>
  <w:style w:type="table" w:styleId="TableGrid">
    <w:name w:val="Table Grid"/>
    <w:basedOn w:val="TableNormal"/>
    <w:uiPriority w:val="39"/>
    <w:rsid w:val="00B6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FE3"/>
  </w:style>
  <w:style w:type="paragraph" w:styleId="Footer">
    <w:name w:val="footer"/>
    <w:basedOn w:val="Normal"/>
    <w:link w:val="FooterChar"/>
    <w:uiPriority w:val="99"/>
    <w:unhideWhenUsed/>
    <w:rsid w:val="00B6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FE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9683">
      <w:bodyDiv w:val="1"/>
      <w:marLeft w:val="0"/>
      <w:marRight w:val="0"/>
      <w:marTop w:val="0"/>
      <w:marBottom w:val="0"/>
      <w:divBdr>
        <w:top w:val="none" w:sz="0" w:space="0" w:color="auto"/>
        <w:left w:val="none" w:sz="0" w:space="0" w:color="auto"/>
        <w:bottom w:val="none" w:sz="0" w:space="0" w:color="auto"/>
        <w:right w:val="none" w:sz="0" w:space="0" w:color="auto"/>
      </w:divBdr>
      <w:divsChild>
        <w:div w:id="1725179780">
          <w:marLeft w:val="0"/>
          <w:marRight w:val="0"/>
          <w:marTop w:val="0"/>
          <w:marBottom w:val="0"/>
          <w:divBdr>
            <w:top w:val="none" w:sz="0" w:space="0" w:color="auto"/>
            <w:left w:val="none" w:sz="0" w:space="0" w:color="auto"/>
            <w:bottom w:val="none" w:sz="0" w:space="0" w:color="auto"/>
            <w:right w:val="none" w:sz="0" w:space="0" w:color="auto"/>
          </w:divBdr>
        </w:div>
      </w:divsChild>
    </w:div>
    <w:div w:id="306859928">
      <w:bodyDiv w:val="1"/>
      <w:marLeft w:val="0"/>
      <w:marRight w:val="0"/>
      <w:marTop w:val="0"/>
      <w:marBottom w:val="0"/>
      <w:divBdr>
        <w:top w:val="none" w:sz="0" w:space="0" w:color="auto"/>
        <w:left w:val="none" w:sz="0" w:space="0" w:color="auto"/>
        <w:bottom w:val="none" w:sz="0" w:space="0" w:color="auto"/>
        <w:right w:val="none" w:sz="0" w:space="0" w:color="auto"/>
      </w:divBdr>
      <w:divsChild>
        <w:div w:id="773596280">
          <w:marLeft w:val="0"/>
          <w:marRight w:val="0"/>
          <w:marTop w:val="0"/>
          <w:marBottom w:val="0"/>
          <w:divBdr>
            <w:top w:val="none" w:sz="0" w:space="0" w:color="auto"/>
            <w:left w:val="none" w:sz="0" w:space="0" w:color="auto"/>
            <w:bottom w:val="none" w:sz="0" w:space="0" w:color="auto"/>
            <w:right w:val="none" w:sz="0" w:space="0" w:color="auto"/>
          </w:divBdr>
        </w:div>
      </w:divsChild>
    </w:div>
    <w:div w:id="336344161">
      <w:bodyDiv w:val="1"/>
      <w:marLeft w:val="0"/>
      <w:marRight w:val="0"/>
      <w:marTop w:val="0"/>
      <w:marBottom w:val="0"/>
      <w:divBdr>
        <w:top w:val="none" w:sz="0" w:space="0" w:color="auto"/>
        <w:left w:val="none" w:sz="0" w:space="0" w:color="auto"/>
        <w:bottom w:val="none" w:sz="0" w:space="0" w:color="auto"/>
        <w:right w:val="none" w:sz="0" w:space="0" w:color="auto"/>
      </w:divBdr>
      <w:divsChild>
        <w:div w:id="1925067424">
          <w:marLeft w:val="0"/>
          <w:marRight w:val="0"/>
          <w:marTop w:val="0"/>
          <w:marBottom w:val="0"/>
          <w:divBdr>
            <w:top w:val="none" w:sz="0" w:space="0" w:color="auto"/>
            <w:left w:val="none" w:sz="0" w:space="0" w:color="auto"/>
            <w:bottom w:val="none" w:sz="0" w:space="0" w:color="auto"/>
            <w:right w:val="none" w:sz="0" w:space="0" w:color="auto"/>
          </w:divBdr>
        </w:div>
        <w:div w:id="1501771633">
          <w:marLeft w:val="0"/>
          <w:marRight w:val="0"/>
          <w:marTop w:val="0"/>
          <w:marBottom w:val="0"/>
          <w:divBdr>
            <w:top w:val="none" w:sz="0" w:space="0" w:color="auto"/>
            <w:left w:val="none" w:sz="0" w:space="0" w:color="auto"/>
            <w:bottom w:val="none" w:sz="0" w:space="0" w:color="auto"/>
            <w:right w:val="none" w:sz="0" w:space="0" w:color="auto"/>
          </w:divBdr>
          <w:divsChild>
            <w:div w:id="679357906">
              <w:marLeft w:val="0"/>
              <w:marRight w:val="0"/>
              <w:marTop w:val="0"/>
              <w:marBottom w:val="0"/>
              <w:divBdr>
                <w:top w:val="none" w:sz="0" w:space="0" w:color="auto"/>
                <w:left w:val="none" w:sz="0" w:space="0" w:color="auto"/>
                <w:bottom w:val="none" w:sz="0" w:space="0" w:color="auto"/>
                <w:right w:val="none" w:sz="0" w:space="0" w:color="auto"/>
              </w:divBdr>
            </w:div>
            <w:div w:id="1414274914">
              <w:marLeft w:val="0"/>
              <w:marRight w:val="0"/>
              <w:marTop w:val="0"/>
              <w:marBottom w:val="0"/>
              <w:divBdr>
                <w:top w:val="none" w:sz="0" w:space="0" w:color="auto"/>
                <w:left w:val="none" w:sz="0" w:space="0" w:color="auto"/>
                <w:bottom w:val="none" w:sz="0" w:space="0" w:color="auto"/>
                <w:right w:val="none" w:sz="0" w:space="0" w:color="auto"/>
              </w:divBdr>
            </w:div>
            <w:div w:id="1940023492">
              <w:marLeft w:val="0"/>
              <w:marRight w:val="0"/>
              <w:marTop w:val="0"/>
              <w:marBottom w:val="0"/>
              <w:divBdr>
                <w:top w:val="none" w:sz="0" w:space="0" w:color="auto"/>
                <w:left w:val="none" w:sz="0" w:space="0" w:color="auto"/>
                <w:bottom w:val="none" w:sz="0" w:space="0" w:color="auto"/>
                <w:right w:val="none" w:sz="0" w:space="0" w:color="auto"/>
              </w:divBdr>
            </w:div>
            <w:div w:id="1011378477">
              <w:marLeft w:val="0"/>
              <w:marRight w:val="0"/>
              <w:marTop w:val="0"/>
              <w:marBottom w:val="0"/>
              <w:divBdr>
                <w:top w:val="none" w:sz="0" w:space="0" w:color="auto"/>
                <w:left w:val="none" w:sz="0" w:space="0" w:color="auto"/>
                <w:bottom w:val="none" w:sz="0" w:space="0" w:color="auto"/>
                <w:right w:val="none" w:sz="0" w:space="0" w:color="auto"/>
              </w:divBdr>
            </w:div>
            <w:div w:id="418604615">
              <w:marLeft w:val="0"/>
              <w:marRight w:val="0"/>
              <w:marTop w:val="0"/>
              <w:marBottom w:val="0"/>
              <w:divBdr>
                <w:top w:val="none" w:sz="0" w:space="0" w:color="auto"/>
                <w:left w:val="none" w:sz="0" w:space="0" w:color="auto"/>
                <w:bottom w:val="none" w:sz="0" w:space="0" w:color="auto"/>
                <w:right w:val="none" w:sz="0" w:space="0" w:color="auto"/>
              </w:divBdr>
            </w:div>
            <w:div w:id="366688367">
              <w:marLeft w:val="0"/>
              <w:marRight w:val="0"/>
              <w:marTop w:val="0"/>
              <w:marBottom w:val="0"/>
              <w:divBdr>
                <w:top w:val="none" w:sz="0" w:space="0" w:color="auto"/>
                <w:left w:val="none" w:sz="0" w:space="0" w:color="auto"/>
                <w:bottom w:val="none" w:sz="0" w:space="0" w:color="auto"/>
                <w:right w:val="none" w:sz="0" w:space="0" w:color="auto"/>
              </w:divBdr>
            </w:div>
            <w:div w:id="985858410">
              <w:marLeft w:val="0"/>
              <w:marRight w:val="0"/>
              <w:marTop w:val="0"/>
              <w:marBottom w:val="0"/>
              <w:divBdr>
                <w:top w:val="none" w:sz="0" w:space="0" w:color="auto"/>
                <w:left w:val="none" w:sz="0" w:space="0" w:color="auto"/>
                <w:bottom w:val="none" w:sz="0" w:space="0" w:color="auto"/>
                <w:right w:val="none" w:sz="0" w:space="0" w:color="auto"/>
              </w:divBdr>
            </w:div>
            <w:div w:id="813908001">
              <w:marLeft w:val="0"/>
              <w:marRight w:val="0"/>
              <w:marTop w:val="0"/>
              <w:marBottom w:val="0"/>
              <w:divBdr>
                <w:top w:val="none" w:sz="0" w:space="0" w:color="auto"/>
                <w:left w:val="none" w:sz="0" w:space="0" w:color="auto"/>
                <w:bottom w:val="none" w:sz="0" w:space="0" w:color="auto"/>
                <w:right w:val="none" w:sz="0" w:space="0" w:color="auto"/>
              </w:divBdr>
            </w:div>
            <w:div w:id="1393238873">
              <w:marLeft w:val="0"/>
              <w:marRight w:val="0"/>
              <w:marTop w:val="0"/>
              <w:marBottom w:val="0"/>
              <w:divBdr>
                <w:top w:val="none" w:sz="0" w:space="0" w:color="auto"/>
                <w:left w:val="none" w:sz="0" w:space="0" w:color="auto"/>
                <w:bottom w:val="none" w:sz="0" w:space="0" w:color="auto"/>
                <w:right w:val="none" w:sz="0" w:space="0" w:color="auto"/>
              </w:divBdr>
            </w:div>
            <w:div w:id="1741248297">
              <w:marLeft w:val="0"/>
              <w:marRight w:val="0"/>
              <w:marTop w:val="0"/>
              <w:marBottom w:val="0"/>
              <w:divBdr>
                <w:top w:val="none" w:sz="0" w:space="0" w:color="auto"/>
                <w:left w:val="none" w:sz="0" w:space="0" w:color="auto"/>
                <w:bottom w:val="none" w:sz="0" w:space="0" w:color="auto"/>
                <w:right w:val="none" w:sz="0" w:space="0" w:color="auto"/>
              </w:divBdr>
            </w:div>
            <w:div w:id="366107585">
              <w:marLeft w:val="0"/>
              <w:marRight w:val="0"/>
              <w:marTop w:val="0"/>
              <w:marBottom w:val="0"/>
              <w:divBdr>
                <w:top w:val="none" w:sz="0" w:space="0" w:color="auto"/>
                <w:left w:val="none" w:sz="0" w:space="0" w:color="auto"/>
                <w:bottom w:val="none" w:sz="0" w:space="0" w:color="auto"/>
                <w:right w:val="none" w:sz="0" w:space="0" w:color="auto"/>
              </w:divBdr>
            </w:div>
            <w:div w:id="2020622300">
              <w:marLeft w:val="0"/>
              <w:marRight w:val="0"/>
              <w:marTop w:val="0"/>
              <w:marBottom w:val="0"/>
              <w:divBdr>
                <w:top w:val="none" w:sz="0" w:space="0" w:color="auto"/>
                <w:left w:val="none" w:sz="0" w:space="0" w:color="auto"/>
                <w:bottom w:val="none" w:sz="0" w:space="0" w:color="auto"/>
                <w:right w:val="none" w:sz="0" w:space="0" w:color="auto"/>
              </w:divBdr>
            </w:div>
            <w:div w:id="657270558">
              <w:marLeft w:val="0"/>
              <w:marRight w:val="0"/>
              <w:marTop w:val="0"/>
              <w:marBottom w:val="0"/>
              <w:divBdr>
                <w:top w:val="none" w:sz="0" w:space="0" w:color="auto"/>
                <w:left w:val="none" w:sz="0" w:space="0" w:color="auto"/>
                <w:bottom w:val="none" w:sz="0" w:space="0" w:color="auto"/>
                <w:right w:val="none" w:sz="0" w:space="0" w:color="auto"/>
              </w:divBdr>
            </w:div>
            <w:div w:id="1117022968">
              <w:marLeft w:val="0"/>
              <w:marRight w:val="0"/>
              <w:marTop w:val="0"/>
              <w:marBottom w:val="0"/>
              <w:divBdr>
                <w:top w:val="none" w:sz="0" w:space="0" w:color="auto"/>
                <w:left w:val="none" w:sz="0" w:space="0" w:color="auto"/>
                <w:bottom w:val="none" w:sz="0" w:space="0" w:color="auto"/>
                <w:right w:val="none" w:sz="0" w:space="0" w:color="auto"/>
              </w:divBdr>
            </w:div>
            <w:div w:id="1514413283">
              <w:marLeft w:val="0"/>
              <w:marRight w:val="0"/>
              <w:marTop w:val="0"/>
              <w:marBottom w:val="0"/>
              <w:divBdr>
                <w:top w:val="none" w:sz="0" w:space="0" w:color="auto"/>
                <w:left w:val="none" w:sz="0" w:space="0" w:color="auto"/>
                <w:bottom w:val="none" w:sz="0" w:space="0" w:color="auto"/>
                <w:right w:val="none" w:sz="0" w:space="0" w:color="auto"/>
              </w:divBdr>
            </w:div>
            <w:div w:id="1924558383">
              <w:marLeft w:val="0"/>
              <w:marRight w:val="0"/>
              <w:marTop w:val="0"/>
              <w:marBottom w:val="0"/>
              <w:divBdr>
                <w:top w:val="none" w:sz="0" w:space="0" w:color="auto"/>
                <w:left w:val="none" w:sz="0" w:space="0" w:color="auto"/>
                <w:bottom w:val="none" w:sz="0" w:space="0" w:color="auto"/>
                <w:right w:val="none" w:sz="0" w:space="0" w:color="auto"/>
              </w:divBdr>
            </w:div>
            <w:div w:id="8284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99456">
      <w:bodyDiv w:val="1"/>
      <w:marLeft w:val="0"/>
      <w:marRight w:val="0"/>
      <w:marTop w:val="0"/>
      <w:marBottom w:val="0"/>
      <w:divBdr>
        <w:top w:val="none" w:sz="0" w:space="0" w:color="auto"/>
        <w:left w:val="none" w:sz="0" w:space="0" w:color="auto"/>
        <w:bottom w:val="none" w:sz="0" w:space="0" w:color="auto"/>
        <w:right w:val="none" w:sz="0" w:space="0" w:color="auto"/>
      </w:divBdr>
      <w:divsChild>
        <w:div w:id="319122919">
          <w:marLeft w:val="0"/>
          <w:marRight w:val="0"/>
          <w:marTop w:val="0"/>
          <w:marBottom w:val="0"/>
          <w:divBdr>
            <w:top w:val="none" w:sz="0" w:space="0" w:color="auto"/>
            <w:left w:val="none" w:sz="0" w:space="0" w:color="auto"/>
            <w:bottom w:val="none" w:sz="0" w:space="0" w:color="auto"/>
            <w:right w:val="none" w:sz="0" w:space="0" w:color="auto"/>
          </w:divBdr>
        </w:div>
        <w:div w:id="1773625556">
          <w:marLeft w:val="0"/>
          <w:marRight w:val="0"/>
          <w:marTop w:val="0"/>
          <w:marBottom w:val="0"/>
          <w:divBdr>
            <w:top w:val="none" w:sz="0" w:space="0" w:color="auto"/>
            <w:left w:val="none" w:sz="0" w:space="0" w:color="auto"/>
            <w:bottom w:val="none" w:sz="0" w:space="0" w:color="auto"/>
            <w:right w:val="none" w:sz="0" w:space="0" w:color="auto"/>
          </w:divBdr>
        </w:div>
        <w:div w:id="1434742600">
          <w:marLeft w:val="0"/>
          <w:marRight w:val="0"/>
          <w:marTop w:val="0"/>
          <w:marBottom w:val="0"/>
          <w:divBdr>
            <w:top w:val="none" w:sz="0" w:space="0" w:color="auto"/>
            <w:left w:val="none" w:sz="0" w:space="0" w:color="auto"/>
            <w:bottom w:val="none" w:sz="0" w:space="0" w:color="auto"/>
            <w:right w:val="none" w:sz="0" w:space="0" w:color="auto"/>
          </w:divBdr>
        </w:div>
        <w:div w:id="2054770924">
          <w:marLeft w:val="0"/>
          <w:marRight w:val="0"/>
          <w:marTop w:val="0"/>
          <w:marBottom w:val="0"/>
          <w:divBdr>
            <w:top w:val="none" w:sz="0" w:space="0" w:color="auto"/>
            <w:left w:val="none" w:sz="0" w:space="0" w:color="auto"/>
            <w:bottom w:val="none" w:sz="0" w:space="0" w:color="auto"/>
            <w:right w:val="none" w:sz="0" w:space="0" w:color="auto"/>
          </w:divBdr>
        </w:div>
        <w:div w:id="71395804">
          <w:marLeft w:val="0"/>
          <w:marRight w:val="0"/>
          <w:marTop w:val="0"/>
          <w:marBottom w:val="0"/>
          <w:divBdr>
            <w:top w:val="none" w:sz="0" w:space="0" w:color="auto"/>
            <w:left w:val="none" w:sz="0" w:space="0" w:color="auto"/>
            <w:bottom w:val="none" w:sz="0" w:space="0" w:color="auto"/>
            <w:right w:val="none" w:sz="0" w:space="0" w:color="auto"/>
          </w:divBdr>
        </w:div>
        <w:div w:id="2128041552">
          <w:marLeft w:val="0"/>
          <w:marRight w:val="0"/>
          <w:marTop w:val="0"/>
          <w:marBottom w:val="0"/>
          <w:divBdr>
            <w:top w:val="none" w:sz="0" w:space="0" w:color="auto"/>
            <w:left w:val="none" w:sz="0" w:space="0" w:color="auto"/>
            <w:bottom w:val="none" w:sz="0" w:space="0" w:color="auto"/>
            <w:right w:val="none" w:sz="0" w:space="0" w:color="auto"/>
          </w:divBdr>
        </w:div>
        <w:div w:id="1985352041">
          <w:marLeft w:val="0"/>
          <w:marRight w:val="0"/>
          <w:marTop w:val="0"/>
          <w:marBottom w:val="0"/>
          <w:divBdr>
            <w:top w:val="none" w:sz="0" w:space="0" w:color="auto"/>
            <w:left w:val="none" w:sz="0" w:space="0" w:color="auto"/>
            <w:bottom w:val="none" w:sz="0" w:space="0" w:color="auto"/>
            <w:right w:val="none" w:sz="0" w:space="0" w:color="auto"/>
          </w:divBdr>
        </w:div>
        <w:div w:id="771248465">
          <w:marLeft w:val="0"/>
          <w:marRight w:val="0"/>
          <w:marTop w:val="0"/>
          <w:marBottom w:val="0"/>
          <w:divBdr>
            <w:top w:val="none" w:sz="0" w:space="0" w:color="auto"/>
            <w:left w:val="none" w:sz="0" w:space="0" w:color="auto"/>
            <w:bottom w:val="none" w:sz="0" w:space="0" w:color="auto"/>
            <w:right w:val="none" w:sz="0" w:space="0" w:color="auto"/>
          </w:divBdr>
        </w:div>
        <w:div w:id="572471062">
          <w:marLeft w:val="0"/>
          <w:marRight w:val="0"/>
          <w:marTop w:val="0"/>
          <w:marBottom w:val="0"/>
          <w:divBdr>
            <w:top w:val="none" w:sz="0" w:space="0" w:color="auto"/>
            <w:left w:val="none" w:sz="0" w:space="0" w:color="auto"/>
            <w:bottom w:val="none" w:sz="0" w:space="0" w:color="auto"/>
            <w:right w:val="none" w:sz="0" w:space="0" w:color="auto"/>
          </w:divBdr>
        </w:div>
        <w:div w:id="1594360457">
          <w:marLeft w:val="0"/>
          <w:marRight w:val="0"/>
          <w:marTop w:val="0"/>
          <w:marBottom w:val="0"/>
          <w:divBdr>
            <w:top w:val="none" w:sz="0" w:space="0" w:color="auto"/>
            <w:left w:val="none" w:sz="0" w:space="0" w:color="auto"/>
            <w:bottom w:val="none" w:sz="0" w:space="0" w:color="auto"/>
            <w:right w:val="none" w:sz="0" w:space="0" w:color="auto"/>
          </w:divBdr>
        </w:div>
        <w:div w:id="654605428">
          <w:marLeft w:val="0"/>
          <w:marRight w:val="0"/>
          <w:marTop w:val="0"/>
          <w:marBottom w:val="0"/>
          <w:divBdr>
            <w:top w:val="none" w:sz="0" w:space="0" w:color="auto"/>
            <w:left w:val="none" w:sz="0" w:space="0" w:color="auto"/>
            <w:bottom w:val="none" w:sz="0" w:space="0" w:color="auto"/>
            <w:right w:val="none" w:sz="0" w:space="0" w:color="auto"/>
          </w:divBdr>
        </w:div>
        <w:div w:id="1571385333">
          <w:marLeft w:val="0"/>
          <w:marRight w:val="0"/>
          <w:marTop w:val="0"/>
          <w:marBottom w:val="0"/>
          <w:divBdr>
            <w:top w:val="none" w:sz="0" w:space="0" w:color="auto"/>
            <w:left w:val="none" w:sz="0" w:space="0" w:color="auto"/>
            <w:bottom w:val="none" w:sz="0" w:space="0" w:color="auto"/>
            <w:right w:val="none" w:sz="0" w:space="0" w:color="auto"/>
          </w:divBdr>
        </w:div>
        <w:div w:id="1462114157">
          <w:marLeft w:val="0"/>
          <w:marRight w:val="0"/>
          <w:marTop w:val="0"/>
          <w:marBottom w:val="0"/>
          <w:divBdr>
            <w:top w:val="none" w:sz="0" w:space="0" w:color="auto"/>
            <w:left w:val="none" w:sz="0" w:space="0" w:color="auto"/>
            <w:bottom w:val="none" w:sz="0" w:space="0" w:color="auto"/>
            <w:right w:val="none" w:sz="0" w:space="0" w:color="auto"/>
          </w:divBdr>
        </w:div>
        <w:div w:id="1098018822">
          <w:marLeft w:val="0"/>
          <w:marRight w:val="0"/>
          <w:marTop w:val="0"/>
          <w:marBottom w:val="0"/>
          <w:divBdr>
            <w:top w:val="none" w:sz="0" w:space="0" w:color="auto"/>
            <w:left w:val="none" w:sz="0" w:space="0" w:color="auto"/>
            <w:bottom w:val="none" w:sz="0" w:space="0" w:color="auto"/>
            <w:right w:val="none" w:sz="0" w:space="0" w:color="auto"/>
          </w:divBdr>
        </w:div>
        <w:div w:id="814907322">
          <w:marLeft w:val="0"/>
          <w:marRight w:val="0"/>
          <w:marTop w:val="0"/>
          <w:marBottom w:val="0"/>
          <w:divBdr>
            <w:top w:val="none" w:sz="0" w:space="0" w:color="auto"/>
            <w:left w:val="none" w:sz="0" w:space="0" w:color="auto"/>
            <w:bottom w:val="none" w:sz="0" w:space="0" w:color="auto"/>
            <w:right w:val="none" w:sz="0" w:space="0" w:color="auto"/>
          </w:divBdr>
        </w:div>
        <w:div w:id="1010182936">
          <w:marLeft w:val="0"/>
          <w:marRight w:val="0"/>
          <w:marTop w:val="0"/>
          <w:marBottom w:val="0"/>
          <w:divBdr>
            <w:top w:val="none" w:sz="0" w:space="0" w:color="auto"/>
            <w:left w:val="none" w:sz="0" w:space="0" w:color="auto"/>
            <w:bottom w:val="none" w:sz="0" w:space="0" w:color="auto"/>
            <w:right w:val="none" w:sz="0" w:space="0" w:color="auto"/>
          </w:divBdr>
        </w:div>
        <w:div w:id="1529097939">
          <w:marLeft w:val="0"/>
          <w:marRight w:val="0"/>
          <w:marTop w:val="0"/>
          <w:marBottom w:val="0"/>
          <w:divBdr>
            <w:top w:val="none" w:sz="0" w:space="0" w:color="auto"/>
            <w:left w:val="none" w:sz="0" w:space="0" w:color="auto"/>
            <w:bottom w:val="none" w:sz="0" w:space="0" w:color="auto"/>
            <w:right w:val="none" w:sz="0" w:space="0" w:color="auto"/>
          </w:divBdr>
        </w:div>
        <w:div w:id="1521815605">
          <w:marLeft w:val="0"/>
          <w:marRight w:val="0"/>
          <w:marTop w:val="0"/>
          <w:marBottom w:val="0"/>
          <w:divBdr>
            <w:top w:val="none" w:sz="0" w:space="0" w:color="auto"/>
            <w:left w:val="none" w:sz="0" w:space="0" w:color="auto"/>
            <w:bottom w:val="none" w:sz="0" w:space="0" w:color="auto"/>
            <w:right w:val="none" w:sz="0" w:space="0" w:color="auto"/>
          </w:divBdr>
        </w:div>
        <w:div w:id="175996283">
          <w:marLeft w:val="0"/>
          <w:marRight w:val="0"/>
          <w:marTop w:val="0"/>
          <w:marBottom w:val="0"/>
          <w:divBdr>
            <w:top w:val="none" w:sz="0" w:space="0" w:color="auto"/>
            <w:left w:val="none" w:sz="0" w:space="0" w:color="auto"/>
            <w:bottom w:val="none" w:sz="0" w:space="0" w:color="auto"/>
            <w:right w:val="none" w:sz="0" w:space="0" w:color="auto"/>
          </w:divBdr>
          <w:divsChild>
            <w:div w:id="1564290465">
              <w:marLeft w:val="-75"/>
              <w:marRight w:val="0"/>
              <w:marTop w:val="30"/>
              <w:marBottom w:val="30"/>
              <w:divBdr>
                <w:top w:val="none" w:sz="0" w:space="0" w:color="auto"/>
                <w:left w:val="none" w:sz="0" w:space="0" w:color="auto"/>
                <w:bottom w:val="none" w:sz="0" w:space="0" w:color="auto"/>
                <w:right w:val="none" w:sz="0" w:space="0" w:color="auto"/>
              </w:divBdr>
              <w:divsChild>
                <w:div w:id="1607033331">
                  <w:marLeft w:val="0"/>
                  <w:marRight w:val="0"/>
                  <w:marTop w:val="0"/>
                  <w:marBottom w:val="0"/>
                  <w:divBdr>
                    <w:top w:val="none" w:sz="0" w:space="0" w:color="auto"/>
                    <w:left w:val="none" w:sz="0" w:space="0" w:color="auto"/>
                    <w:bottom w:val="none" w:sz="0" w:space="0" w:color="auto"/>
                    <w:right w:val="none" w:sz="0" w:space="0" w:color="auto"/>
                  </w:divBdr>
                  <w:divsChild>
                    <w:div w:id="1543979225">
                      <w:marLeft w:val="0"/>
                      <w:marRight w:val="0"/>
                      <w:marTop w:val="0"/>
                      <w:marBottom w:val="0"/>
                      <w:divBdr>
                        <w:top w:val="none" w:sz="0" w:space="0" w:color="auto"/>
                        <w:left w:val="none" w:sz="0" w:space="0" w:color="auto"/>
                        <w:bottom w:val="none" w:sz="0" w:space="0" w:color="auto"/>
                        <w:right w:val="none" w:sz="0" w:space="0" w:color="auto"/>
                      </w:divBdr>
                    </w:div>
                  </w:divsChild>
                </w:div>
                <w:div w:id="1164009564">
                  <w:marLeft w:val="0"/>
                  <w:marRight w:val="0"/>
                  <w:marTop w:val="0"/>
                  <w:marBottom w:val="0"/>
                  <w:divBdr>
                    <w:top w:val="none" w:sz="0" w:space="0" w:color="auto"/>
                    <w:left w:val="none" w:sz="0" w:space="0" w:color="auto"/>
                    <w:bottom w:val="none" w:sz="0" w:space="0" w:color="auto"/>
                    <w:right w:val="none" w:sz="0" w:space="0" w:color="auto"/>
                  </w:divBdr>
                  <w:divsChild>
                    <w:div w:id="1581596124">
                      <w:marLeft w:val="0"/>
                      <w:marRight w:val="0"/>
                      <w:marTop w:val="0"/>
                      <w:marBottom w:val="0"/>
                      <w:divBdr>
                        <w:top w:val="none" w:sz="0" w:space="0" w:color="auto"/>
                        <w:left w:val="none" w:sz="0" w:space="0" w:color="auto"/>
                        <w:bottom w:val="none" w:sz="0" w:space="0" w:color="auto"/>
                        <w:right w:val="none" w:sz="0" w:space="0" w:color="auto"/>
                      </w:divBdr>
                    </w:div>
                  </w:divsChild>
                </w:div>
                <w:div w:id="879436622">
                  <w:marLeft w:val="0"/>
                  <w:marRight w:val="0"/>
                  <w:marTop w:val="0"/>
                  <w:marBottom w:val="0"/>
                  <w:divBdr>
                    <w:top w:val="none" w:sz="0" w:space="0" w:color="auto"/>
                    <w:left w:val="none" w:sz="0" w:space="0" w:color="auto"/>
                    <w:bottom w:val="none" w:sz="0" w:space="0" w:color="auto"/>
                    <w:right w:val="none" w:sz="0" w:space="0" w:color="auto"/>
                  </w:divBdr>
                  <w:divsChild>
                    <w:div w:id="1537038168">
                      <w:marLeft w:val="0"/>
                      <w:marRight w:val="0"/>
                      <w:marTop w:val="0"/>
                      <w:marBottom w:val="0"/>
                      <w:divBdr>
                        <w:top w:val="none" w:sz="0" w:space="0" w:color="auto"/>
                        <w:left w:val="none" w:sz="0" w:space="0" w:color="auto"/>
                        <w:bottom w:val="none" w:sz="0" w:space="0" w:color="auto"/>
                        <w:right w:val="none" w:sz="0" w:space="0" w:color="auto"/>
                      </w:divBdr>
                    </w:div>
                    <w:div w:id="1692489562">
                      <w:marLeft w:val="0"/>
                      <w:marRight w:val="0"/>
                      <w:marTop w:val="0"/>
                      <w:marBottom w:val="0"/>
                      <w:divBdr>
                        <w:top w:val="none" w:sz="0" w:space="0" w:color="auto"/>
                        <w:left w:val="none" w:sz="0" w:space="0" w:color="auto"/>
                        <w:bottom w:val="none" w:sz="0" w:space="0" w:color="auto"/>
                        <w:right w:val="none" w:sz="0" w:space="0" w:color="auto"/>
                      </w:divBdr>
                    </w:div>
                  </w:divsChild>
                </w:div>
                <w:div w:id="444689098">
                  <w:marLeft w:val="0"/>
                  <w:marRight w:val="0"/>
                  <w:marTop w:val="0"/>
                  <w:marBottom w:val="0"/>
                  <w:divBdr>
                    <w:top w:val="none" w:sz="0" w:space="0" w:color="auto"/>
                    <w:left w:val="none" w:sz="0" w:space="0" w:color="auto"/>
                    <w:bottom w:val="none" w:sz="0" w:space="0" w:color="auto"/>
                    <w:right w:val="none" w:sz="0" w:space="0" w:color="auto"/>
                  </w:divBdr>
                  <w:divsChild>
                    <w:div w:id="59257717">
                      <w:marLeft w:val="0"/>
                      <w:marRight w:val="0"/>
                      <w:marTop w:val="0"/>
                      <w:marBottom w:val="0"/>
                      <w:divBdr>
                        <w:top w:val="none" w:sz="0" w:space="0" w:color="auto"/>
                        <w:left w:val="none" w:sz="0" w:space="0" w:color="auto"/>
                        <w:bottom w:val="none" w:sz="0" w:space="0" w:color="auto"/>
                        <w:right w:val="none" w:sz="0" w:space="0" w:color="auto"/>
                      </w:divBdr>
                    </w:div>
                  </w:divsChild>
                </w:div>
                <w:div w:id="499126400">
                  <w:marLeft w:val="0"/>
                  <w:marRight w:val="0"/>
                  <w:marTop w:val="0"/>
                  <w:marBottom w:val="0"/>
                  <w:divBdr>
                    <w:top w:val="none" w:sz="0" w:space="0" w:color="auto"/>
                    <w:left w:val="none" w:sz="0" w:space="0" w:color="auto"/>
                    <w:bottom w:val="none" w:sz="0" w:space="0" w:color="auto"/>
                    <w:right w:val="none" w:sz="0" w:space="0" w:color="auto"/>
                  </w:divBdr>
                  <w:divsChild>
                    <w:div w:id="1782190899">
                      <w:marLeft w:val="0"/>
                      <w:marRight w:val="0"/>
                      <w:marTop w:val="0"/>
                      <w:marBottom w:val="0"/>
                      <w:divBdr>
                        <w:top w:val="none" w:sz="0" w:space="0" w:color="auto"/>
                        <w:left w:val="none" w:sz="0" w:space="0" w:color="auto"/>
                        <w:bottom w:val="none" w:sz="0" w:space="0" w:color="auto"/>
                        <w:right w:val="none" w:sz="0" w:space="0" w:color="auto"/>
                      </w:divBdr>
                    </w:div>
                  </w:divsChild>
                </w:div>
                <w:div w:id="1315990192">
                  <w:marLeft w:val="0"/>
                  <w:marRight w:val="0"/>
                  <w:marTop w:val="0"/>
                  <w:marBottom w:val="0"/>
                  <w:divBdr>
                    <w:top w:val="none" w:sz="0" w:space="0" w:color="auto"/>
                    <w:left w:val="none" w:sz="0" w:space="0" w:color="auto"/>
                    <w:bottom w:val="none" w:sz="0" w:space="0" w:color="auto"/>
                    <w:right w:val="none" w:sz="0" w:space="0" w:color="auto"/>
                  </w:divBdr>
                  <w:divsChild>
                    <w:div w:id="265312975">
                      <w:marLeft w:val="0"/>
                      <w:marRight w:val="0"/>
                      <w:marTop w:val="0"/>
                      <w:marBottom w:val="0"/>
                      <w:divBdr>
                        <w:top w:val="none" w:sz="0" w:space="0" w:color="auto"/>
                        <w:left w:val="none" w:sz="0" w:space="0" w:color="auto"/>
                        <w:bottom w:val="none" w:sz="0" w:space="0" w:color="auto"/>
                        <w:right w:val="none" w:sz="0" w:space="0" w:color="auto"/>
                      </w:divBdr>
                    </w:div>
                  </w:divsChild>
                </w:div>
                <w:div w:id="770931641">
                  <w:marLeft w:val="0"/>
                  <w:marRight w:val="0"/>
                  <w:marTop w:val="0"/>
                  <w:marBottom w:val="0"/>
                  <w:divBdr>
                    <w:top w:val="none" w:sz="0" w:space="0" w:color="auto"/>
                    <w:left w:val="none" w:sz="0" w:space="0" w:color="auto"/>
                    <w:bottom w:val="none" w:sz="0" w:space="0" w:color="auto"/>
                    <w:right w:val="none" w:sz="0" w:space="0" w:color="auto"/>
                  </w:divBdr>
                  <w:divsChild>
                    <w:div w:id="340088682">
                      <w:marLeft w:val="0"/>
                      <w:marRight w:val="0"/>
                      <w:marTop w:val="0"/>
                      <w:marBottom w:val="0"/>
                      <w:divBdr>
                        <w:top w:val="none" w:sz="0" w:space="0" w:color="auto"/>
                        <w:left w:val="none" w:sz="0" w:space="0" w:color="auto"/>
                        <w:bottom w:val="none" w:sz="0" w:space="0" w:color="auto"/>
                        <w:right w:val="none" w:sz="0" w:space="0" w:color="auto"/>
                      </w:divBdr>
                    </w:div>
                  </w:divsChild>
                </w:div>
                <w:div w:id="1590698540">
                  <w:marLeft w:val="0"/>
                  <w:marRight w:val="0"/>
                  <w:marTop w:val="0"/>
                  <w:marBottom w:val="0"/>
                  <w:divBdr>
                    <w:top w:val="none" w:sz="0" w:space="0" w:color="auto"/>
                    <w:left w:val="none" w:sz="0" w:space="0" w:color="auto"/>
                    <w:bottom w:val="none" w:sz="0" w:space="0" w:color="auto"/>
                    <w:right w:val="none" w:sz="0" w:space="0" w:color="auto"/>
                  </w:divBdr>
                  <w:divsChild>
                    <w:div w:id="611254665">
                      <w:marLeft w:val="0"/>
                      <w:marRight w:val="0"/>
                      <w:marTop w:val="0"/>
                      <w:marBottom w:val="0"/>
                      <w:divBdr>
                        <w:top w:val="none" w:sz="0" w:space="0" w:color="auto"/>
                        <w:left w:val="none" w:sz="0" w:space="0" w:color="auto"/>
                        <w:bottom w:val="none" w:sz="0" w:space="0" w:color="auto"/>
                        <w:right w:val="none" w:sz="0" w:space="0" w:color="auto"/>
                      </w:divBdr>
                    </w:div>
                    <w:div w:id="1785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4804">
          <w:marLeft w:val="0"/>
          <w:marRight w:val="0"/>
          <w:marTop w:val="0"/>
          <w:marBottom w:val="0"/>
          <w:divBdr>
            <w:top w:val="none" w:sz="0" w:space="0" w:color="auto"/>
            <w:left w:val="none" w:sz="0" w:space="0" w:color="auto"/>
            <w:bottom w:val="none" w:sz="0" w:space="0" w:color="auto"/>
            <w:right w:val="none" w:sz="0" w:space="0" w:color="auto"/>
          </w:divBdr>
        </w:div>
        <w:div w:id="616714256">
          <w:marLeft w:val="0"/>
          <w:marRight w:val="0"/>
          <w:marTop w:val="0"/>
          <w:marBottom w:val="0"/>
          <w:divBdr>
            <w:top w:val="none" w:sz="0" w:space="0" w:color="auto"/>
            <w:left w:val="none" w:sz="0" w:space="0" w:color="auto"/>
            <w:bottom w:val="none" w:sz="0" w:space="0" w:color="auto"/>
            <w:right w:val="none" w:sz="0" w:space="0" w:color="auto"/>
          </w:divBdr>
        </w:div>
        <w:div w:id="1418600490">
          <w:marLeft w:val="0"/>
          <w:marRight w:val="0"/>
          <w:marTop w:val="0"/>
          <w:marBottom w:val="0"/>
          <w:divBdr>
            <w:top w:val="none" w:sz="0" w:space="0" w:color="auto"/>
            <w:left w:val="none" w:sz="0" w:space="0" w:color="auto"/>
            <w:bottom w:val="none" w:sz="0" w:space="0" w:color="auto"/>
            <w:right w:val="none" w:sz="0" w:space="0" w:color="auto"/>
          </w:divBdr>
        </w:div>
        <w:div w:id="151457169">
          <w:marLeft w:val="0"/>
          <w:marRight w:val="0"/>
          <w:marTop w:val="0"/>
          <w:marBottom w:val="0"/>
          <w:divBdr>
            <w:top w:val="none" w:sz="0" w:space="0" w:color="auto"/>
            <w:left w:val="none" w:sz="0" w:space="0" w:color="auto"/>
            <w:bottom w:val="none" w:sz="0" w:space="0" w:color="auto"/>
            <w:right w:val="none" w:sz="0" w:space="0" w:color="auto"/>
          </w:divBdr>
        </w:div>
        <w:div w:id="41947440">
          <w:marLeft w:val="0"/>
          <w:marRight w:val="0"/>
          <w:marTop w:val="0"/>
          <w:marBottom w:val="0"/>
          <w:divBdr>
            <w:top w:val="none" w:sz="0" w:space="0" w:color="auto"/>
            <w:left w:val="none" w:sz="0" w:space="0" w:color="auto"/>
            <w:bottom w:val="none" w:sz="0" w:space="0" w:color="auto"/>
            <w:right w:val="none" w:sz="0" w:space="0" w:color="auto"/>
          </w:divBdr>
        </w:div>
        <w:div w:id="1550608173">
          <w:marLeft w:val="0"/>
          <w:marRight w:val="0"/>
          <w:marTop w:val="0"/>
          <w:marBottom w:val="0"/>
          <w:divBdr>
            <w:top w:val="none" w:sz="0" w:space="0" w:color="auto"/>
            <w:left w:val="none" w:sz="0" w:space="0" w:color="auto"/>
            <w:bottom w:val="none" w:sz="0" w:space="0" w:color="auto"/>
            <w:right w:val="none" w:sz="0" w:space="0" w:color="auto"/>
          </w:divBdr>
        </w:div>
        <w:div w:id="1306012741">
          <w:marLeft w:val="0"/>
          <w:marRight w:val="0"/>
          <w:marTop w:val="0"/>
          <w:marBottom w:val="0"/>
          <w:divBdr>
            <w:top w:val="none" w:sz="0" w:space="0" w:color="auto"/>
            <w:left w:val="none" w:sz="0" w:space="0" w:color="auto"/>
            <w:bottom w:val="none" w:sz="0" w:space="0" w:color="auto"/>
            <w:right w:val="none" w:sz="0" w:space="0" w:color="auto"/>
          </w:divBdr>
        </w:div>
        <w:div w:id="1562979055">
          <w:marLeft w:val="0"/>
          <w:marRight w:val="0"/>
          <w:marTop w:val="0"/>
          <w:marBottom w:val="0"/>
          <w:divBdr>
            <w:top w:val="none" w:sz="0" w:space="0" w:color="auto"/>
            <w:left w:val="none" w:sz="0" w:space="0" w:color="auto"/>
            <w:bottom w:val="none" w:sz="0" w:space="0" w:color="auto"/>
            <w:right w:val="none" w:sz="0" w:space="0" w:color="auto"/>
          </w:divBdr>
        </w:div>
      </w:divsChild>
    </w:div>
    <w:div w:id="943803583">
      <w:bodyDiv w:val="1"/>
      <w:marLeft w:val="0"/>
      <w:marRight w:val="0"/>
      <w:marTop w:val="0"/>
      <w:marBottom w:val="0"/>
      <w:divBdr>
        <w:top w:val="none" w:sz="0" w:space="0" w:color="auto"/>
        <w:left w:val="none" w:sz="0" w:space="0" w:color="auto"/>
        <w:bottom w:val="none" w:sz="0" w:space="0" w:color="auto"/>
        <w:right w:val="none" w:sz="0" w:space="0" w:color="auto"/>
      </w:divBdr>
      <w:divsChild>
        <w:div w:id="1727996212">
          <w:marLeft w:val="0"/>
          <w:marRight w:val="0"/>
          <w:marTop w:val="0"/>
          <w:marBottom w:val="0"/>
          <w:divBdr>
            <w:top w:val="none" w:sz="0" w:space="0" w:color="auto"/>
            <w:left w:val="none" w:sz="0" w:space="0" w:color="auto"/>
            <w:bottom w:val="none" w:sz="0" w:space="0" w:color="auto"/>
            <w:right w:val="none" w:sz="0" w:space="0" w:color="auto"/>
          </w:divBdr>
        </w:div>
        <w:div w:id="608703273">
          <w:marLeft w:val="0"/>
          <w:marRight w:val="0"/>
          <w:marTop w:val="0"/>
          <w:marBottom w:val="0"/>
          <w:divBdr>
            <w:top w:val="none" w:sz="0" w:space="0" w:color="auto"/>
            <w:left w:val="none" w:sz="0" w:space="0" w:color="auto"/>
            <w:bottom w:val="none" w:sz="0" w:space="0" w:color="auto"/>
            <w:right w:val="none" w:sz="0" w:space="0" w:color="auto"/>
          </w:divBdr>
        </w:div>
        <w:div w:id="1733118620">
          <w:marLeft w:val="0"/>
          <w:marRight w:val="0"/>
          <w:marTop w:val="0"/>
          <w:marBottom w:val="0"/>
          <w:divBdr>
            <w:top w:val="none" w:sz="0" w:space="0" w:color="auto"/>
            <w:left w:val="none" w:sz="0" w:space="0" w:color="auto"/>
            <w:bottom w:val="none" w:sz="0" w:space="0" w:color="auto"/>
            <w:right w:val="none" w:sz="0" w:space="0" w:color="auto"/>
          </w:divBdr>
        </w:div>
        <w:div w:id="1844323261">
          <w:marLeft w:val="0"/>
          <w:marRight w:val="0"/>
          <w:marTop w:val="0"/>
          <w:marBottom w:val="0"/>
          <w:divBdr>
            <w:top w:val="none" w:sz="0" w:space="0" w:color="auto"/>
            <w:left w:val="none" w:sz="0" w:space="0" w:color="auto"/>
            <w:bottom w:val="none" w:sz="0" w:space="0" w:color="auto"/>
            <w:right w:val="none" w:sz="0" w:space="0" w:color="auto"/>
          </w:divBdr>
        </w:div>
        <w:div w:id="483399290">
          <w:marLeft w:val="0"/>
          <w:marRight w:val="0"/>
          <w:marTop w:val="0"/>
          <w:marBottom w:val="0"/>
          <w:divBdr>
            <w:top w:val="none" w:sz="0" w:space="0" w:color="auto"/>
            <w:left w:val="none" w:sz="0" w:space="0" w:color="auto"/>
            <w:bottom w:val="none" w:sz="0" w:space="0" w:color="auto"/>
            <w:right w:val="none" w:sz="0" w:space="0" w:color="auto"/>
          </w:divBdr>
        </w:div>
        <w:div w:id="233636152">
          <w:marLeft w:val="0"/>
          <w:marRight w:val="0"/>
          <w:marTop w:val="0"/>
          <w:marBottom w:val="0"/>
          <w:divBdr>
            <w:top w:val="none" w:sz="0" w:space="0" w:color="auto"/>
            <w:left w:val="none" w:sz="0" w:space="0" w:color="auto"/>
            <w:bottom w:val="none" w:sz="0" w:space="0" w:color="auto"/>
            <w:right w:val="none" w:sz="0" w:space="0" w:color="auto"/>
          </w:divBdr>
        </w:div>
        <w:div w:id="1053894369">
          <w:marLeft w:val="0"/>
          <w:marRight w:val="0"/>
          <w:marTop w:val="0"/>
          <w:marBottom w:val="0"/>
          <w:divBdr>
            <w:top w:val="none" w:sz="0" w:space="0" w:color="auto"/>
            <w:left w:val="none" w:sz="0" w:space="0" w:color="auto"/>
            <w:bottom w:val="none" w:sz="0" w:space="0" w:color="auto"/>
            <w:right w:val="none" w:sz="0" w:space="0" w:color="auto"/>
          </w:divBdr>
        </w:div>
        <w:div w:id="653215813">
          <w:marLeft w:val="0"/>
          <w:marRight w:val="0"/>
          <w:marTop w:val="0"/>
          <w:marBottom w:val="0"/>
          <w:divBdr>
            <w:top w:val="none" w:sz="0" w:space="0" w:color="auto"/>
            <w:left w:val="none" w:sz="0" w:space="0" w:color="auto"/>
            <w:bottom w:val="none" w:sz="0" w:space="0" w:color="auto"/>
            <w:right w:val="none" w:sz="0" w:space="0" w:color="auto"/>
          </w:divBdr>
        </w:div>
        <w:div w:id="625507081">
          <w:marLeft w:val="0"/>
          <w:marRight w:val="0"/>
          <w:marTop w:val="0"/>
          <w:marBottom w:val="0"/>
          <w:divBdr>
            <w:top w:val="none" w:sz="0" w:space="0" w:color="auto"/>
            <w:left w:val="none" w:sz="0" w:space="0" w:color="auto"/>
            <w:bottom w:val="none" w:sz="0" w:space="0" w:color="auto"/>
            <w:right w:val="none" w:sz="0" w:space="0" w:color="auto"/>
          </w:divBdr>
        </w:div>
        <w:div w:id="335111044">
          <w:marLeft w:val="0"/>
          <w:marRight w:val="0"/>
          <w:marTop w:val="0"/>
          <w:marBottom w:val="0"/>
          <w:divBdr>
            <w:top w:val="none" w:sz="0" w:space="0" w:color="auto"/>
            <w:left w:val="none" w:sz="0" w:space="0" w:color="auto"/>
            <w:bottom w:val="none" w:sz="0" w:space="0" w:color="auto"/>
            <w:right w:val="none" w:sz="0" w:space="0" w:color="auto"/>
          </w:divBdr>
        </w:div>
        <w:div w:id="611940064">
          <w:marLeft w:val="0"/>
          <w:marRight w:val="0"/>
          <w:marTop w:val="0"/>
          <w:marBottom w:val="0"/>
          <w:divBdr>
            <w:top w:val="none" w:sz="0" w:space="0" w:color="auto"/>
            <w:left w:val="none" w:sz="0" w:space="0" w:color="auto"/>
            <w:bottom w:val="none" w:sz="0" w:space="0" w:color="auto"/>
            <w:right w:val="none" w:sz="0" w:space="0" w:color="auto"/>
          </w:divBdr>
        </w:div>
        <w:div w:id="837113194">
          <w:marLeft w:val="0"/>
          <w:marRight w:val="0"/>
          <w:marTop w:val="0"/>
          <w:marBottom w:val="0"/>
          <w:divBdr>
            <w:top w:val="none" w:sz="0" w:space="0" w:color="auto"/>
            <w:left w:val="none" w:sz="0" w:space="0" w:color="auto"/>
            <w:bottom w:val="none" w:sz="0" w:space="0" w:color="auto"/>
            <w:right w:val="none" w:sz="0" w:space="0" w:color="auto"/>
          </w:divBdr>
        </w:div>
        <w:div w:id="1272980890">
          <w:marLeft w:val="0"/>
          <w:marRight w:val="0"/>
          <w:marTop w:val="0"/>
          <w:marBottom w:val="0"/>
          <w:divBdr>
            <w:top w:val="none" w:sz="0" w:space="0" w:color="auto"/>
            <w:left w:val="none" w:sz="0" w:space="0" w:color="auto"/>
            <w:bottom w:val="none" w:sz="0" w:space="0" w:color="auto"/>
            <w:right w:val="none" w:sz="0" w:space="0" w:color="auto"/>
          </w:divBdr>
        </w:div>
        <w:div w:id="183902606">
          <w:marLeft w:val="0"/>
          <w:marRight w:val="0"/>
          <w:marTop w:val="0"/>
          <w:marBottom w:val="0"/>
          <w:divBdr>
            <w:top w:val="none" w:sz="0" w:space="0" w:color="auto"/>
            <w:left w:val="none" w:sz="0" w:space="0" w:color="auto"/>
            <w:bottom w:val="none" w:sz="0" w:space="0" w:color="auto"/>
            <w:right w:val="none" w:sz="0" w:space="0" w:color="auto"/>
          </w:divBdr>
        </w:div>
        <w:div w:id="1460685581">
          <w:marLeft w:val="0"/>
          <w:marRight w:val="0"/>
          <w:marTop w:val="0"/>
          <w:marBottom w:val="0"/>
          <w:divBdr>
            <w:top w:val="none" w:sz="0" w:space="0" w:color="auto"/>
            <w:left w:val="none" w:sz="0" w:space="0" w:color="auto"/>
            <w:bottom w:val="none" w:sz="0" w:space="0" w:color="auto"/>
            <w:right w:val="none" w:sz="0" w:space="0" w:color="auto"/>
          </w:divBdr>
        </w:div>
        <w:div w:id="1159005171">
          <w:marLeft w:val="0"/>
          <w:marRight w:val="0"/>
          <w:marTop w:val="0"/>
          <w:marBottom w:val="0"/>
          <w:divBdr>
            <w:top w:val="none" w:sz="0" w:space="0" w:color="auto"/>
            <w:left w:val="none" w:sz="0" w:space="0" w:color="auto"/>
            <w:bottom w:val="none" w:sz="0" w:space="0" w:color="auto"/>
            <w:right w:val="none" w:sz="0" w:space="0" w:color="auto"/>
          </w:divBdr>
        </w:div>
        <w:div w:id="1504121848">
          <w:marLeft w:val="0"/>
          <w:marRight w:val="0"/>
          <w:marTop w:val="0"/>
          <w:marBottom w:val="0"/>
          <w:divBdr>
            <w:top w:val="none" w:sz="0" w:space="0" w:color="auto"/>
            <w:left w:val="none" w:sz="0" w:space="0" w:color="auto"/>
            <w:bottom w:val="none" w:sz="0" w:space="0" w:color="auto"/>
            <w:right w:val="none" w:sz="0" w:space="0" w:color="auto"/>
          </w:divBdr>
        </w:div>
        <w:div w:id="666521063">
          <w:marLeft w:val="0"/>
          <w:marRight w:val="0"/>
          <w:marTop w:val="0"/>
          <w:marBottom w:val="0"/>
          <w:divBdr>
            <w:top w:val="none" w:sz="0" w:space="0" w:color="auto"/>
            <w:left w:val="none" w:sz="0" w:space="0" w:color="auto"/>
            <w:bottom w:val="none" w:sz="0" w:space="0" w:color="auto"/>
            <w:right w:val="none" w:sz="0" w:space="0" w:color="auto"/>
          </w:divBdr>
        </w:div>
        <w:div w:id="224605729">
          <w:marLeft w:val="0"/>
          <w:marRight w:val="0"/>
          <w:marTop w:val="0"/>
          <w:marBottom w:val="0"/>
          <w:divBdr>
            <w:top w:val="none" w:sz="0" w:space="0" w:color="auto"/>
            <w:left w:val="none" w:sz="0" w:space="0" w:color="auto"/>
            <w:bottom w:val="none" w:sz="0" w:space="0" w:color="auto"/>
            <w:right w:val="none" w:sz="0" w:space="0" w:color="auto"/>
          </w:divBdr>
          <w:divsChild>
            <w:div w:id="1131706146">
              <w:marLeft w:val="-75"/>
              <w:marRight w:val="0"/>
              <w:marTop w:val="30"/>
              <w:marBottom w:val="30"/>
              <w:divBdr>
                <w:top w:val="none" w:sz="0" w:space="0" w:color="auto"/>
                <w:left w:val="none" w:sz="0" w:space="0" w:color="auto"/>
                <w:bottom w:val="none" w:sz="0" w:space="0" w:color="auto"/>
                <w:right w:val="none" w:sz="0" w:space="0" w:color="auto"/>
              </w:divBdr>
              <w:divsChild>
                <w:div w:id="1157959158">
                  <w:marLeft w:val="0"/>
                  <w:marRight w:val="0"/>
                  <w:marTop w:val="0"/>
                  <w:marBottom w:val="0"/>
                  <w:divBdr>
                    <w:top w:val="none" w:sz="0" w:space="0" w:color="auto"/>
                    <w:left w:val="none" w:sz="0" w:space="0" w:color="auto"/>
                    <w:bottom w:val="none" w:sz="0" w:space="0" w:color="auto"/>
                    <w:right w:val="none" w:sz="0" w:space="0" w:color="auto"/>
                  </w:divBdr>
                  <w:divsChild>
                    <w:div w:id="846095642">
                      <w:marLeft w:val="0"/>
                      <w:marRight w:val="0"/>
                      <w:marTop w:val="0"/>
                      <w:marBottom w:val="0"/>
                      <w:divBdr>
                        <w:top w:val="none" w:sz="0" w:space="0" w:color="auto"/>
                        <w:left w:val="none" w:sz="0" w:space="0" w:color="auto"/>
                        <w:bottom w:val="none" w:sz="0" w:space="0" w:color="auto"/>
                        <w:right w:val="none" w:sz="0" w:space="0" w:color="auto"/>
                      </w:divBdr>
                    </w:div>
                  </w:divsChild>
                </w:div>
                <w:div w:id="1924561490">
                  <w:marLeft w:val="0"/>
                  <w:marRight w:val="0"/>
                  <w:marTop w:val="0"/>
                  <w:marBottom w:val="0"/>
                  <w:divBdr>
                    <w:top w:val="none" w:sz="0" w:space="0" w:color="auto"/>
                    <w:left w:val="none" w:sz="0" w:space="0" w:color="auto"/>
                    <w:bottom w:val="none" w:sz="0" w:space="0" w:color="auto"/>
                    <w:right w:val="none" w:sz="0" w:space="0" w:color="auto"/>
                  </w:divBdr>
                  <w:divsChild>
                    <w:div w:id="381444159">
                      <w:marLeft w:val="0"/>
                      <w:marRight w:val="0"/>
                      <w:marTop w:val="0"/>
                      <w:marBottom w:val="0"/>
                      <w:divBdr>
                        <w:top w:val="none" w:sz="0" w:space="0" w:color="auto"/>
                        <w:left w:val="none" w:sz="0" w:space="0" w:color="auto"/>
                        <w:bottom w:val="none" w:sz="0" w:space="0" w:color="auto"/>
                        <w:right w:val="none" w:sz="0" w:space="0" w:color="auto"/>
                      </w:divBdr>
                    </w:div>
                  </w:divsChild>
                </w:div>
                <w:div w:id="1343359055">
                  <w:marLeft w:val="0"/>
                  <w:marRight w:val="0"/>
                  <w:marTop w:val="0"/>
                  <w:marBottom w:val="0"/>
                  <w:divBdr>
                    <w:top w:val="none" w:sz="0" w:space="0" w:color="auto"/>
                    <w:left w:val="none" w:sz="0" w:space="0" w:color="auto"/>
                    <w:bottom w:val="none" w:sz="0" w:space="0" w:color="auto"/>
                    <w:right w:val="none" w:sz="0" w:space="0" w:color="auto"/>
                  </w:divBdr>
                  <w:divsChild>
                    <w:div w:id="1476994572">
                      <w:marLeft w:val="0"/>
                      <w:marRight w:val="0"/>
                      <w:marTop w:val="0"/>
                      <w:marBottom w:val="0"/>
                      <w:divBdr>
                        <w:top w:val="none" w:sz="0" w:space="0" w:color="auto"/>
                        <w:left w:val="none" w:sz="0" w:space="0" w:color="auto"/>
                        <w:bottom w:val="none" w:sz="0" w:space="0" w:color="auto"/>
                        <w:right w:val="none" w:sz="0" w:space="0" w:color="auto"/>
                      </w:divBdr>
                    </w:div>
                    <w:div w:id="579296835">
                      <w:marLeft w:val="0"/>
                      <w:marRight w:val="0"/>
                      <w:marTop w:val="0"/>
                      <w:marBottom w:val="0"/>
                      <w:divBdr>
                        <w:top w:val="none" w:sz="0" w:space="0" w:color="auto"/>
                        <w:left w:val="none" w:sz="0" w:space="0" w:color="auto"/>
                        <w:bottom w:val="none" w:sz="0" w:space="0" w:color="auto"/>
                        <w:right w:val="none" w:sz="0" w:space="0" w:color="auto"/>
                      </w:divBdr>
                    </w:div>
                  </w:divsChild>
                </w:div>
                <w:div w:id="44642612">
                  <w:marLeft w:val="0"/>
                  <w:marRight w:val="0"/>
                  <w:marTop w:val="0"/>
                  <w:marBottom w:val="0"/>
                  <w:divBdr>
                    <w:top w:val="none" w:sz="0" w:space="0" w:color="auto"/>
                    <w:left w:val="none" w:sz="0" w:space="0" w:color="auto"/>
                    <w:bottom w:val="none" w:sz="0" w:space="0" w:color="auto"/>
                    <w:right w:val="none" w:sz="0" w:space="0" w:color="auto"/>
                  </w:divBdr>
                  <w:divsChild>
                    <w:div w:id="1392120533">
                      <w:marLeft w:val="0"/>
                      <w:marRight w:val="0"/>
                      <w:marTop w:val="0"/>
                      <w:marBottom w:val="0"/>
                      <w:divBdr>
                        <w:top w:val="none" w:sz="0" w:space="0" w:color="auto"/>
                        <w:left w:val="none" w:sz="0" w:space="0" w:color="auto"/>
                        <w:bottom w:val="none" w:sz="0" w:space="0" w:color="auto"/>
                        <w:right w:val="none" w:sz="0" w:space="0" w:color="auto"/>
                      </w:divBdr>
                    </w:div>
                  </w:divsChild>
                </w:div>
                <w:div w:id="1318538174">
                  <w:marLeft w:val="0"/>
                  <w:marRight w:val="0"/>
                  <w:marTop w:val="0"/>
                  <w:marBottom w:val="0"/>
                  <w:divBdr>
                    <w:top w:val="none" w:sz="0" w:space="0" w:color="auto"/>
                    <w:left w:val="none" w:sz="0" w:space="0" w:color="auto"/>
                    <w:bottom w:val="none" w:sz="0" w:space="0" w:color="auto"/>
                    <w:right w:val="none" w:sz="0" w:space="0" w:color="auto"/>
                  </w:divBdr>
                  <w:divsChild>
                    <w:div w:id="679162966">
                      <w:marLeft w:val="0"/>
                      <w:marRight w:val="0"/>
                      <w:marTop w:val="0"/>
                      <w:marBottom w:val="0"/>
                      <w:divBdr>
                        <w:top w:val="none" w:sz="0" w:space="0" w:color="auto"/>
                        <w:left w:val="none" w:sz="0" w:space="0" w:color="auto"/>
                        <w:bottom w:val="none" w:sz="0" w:space="0" w:color="auto"/>
                        <w:right w:val="none" w:sz="0" w:space="0" w:color="auto"/>
                      </w:divBdr>
                    </w:div>
                  </w:divsChild>
                </w:div>
                <w:div w:id="1437364550">
                  <w:marLeft w:val="0"/>
                  <w:marRight w:val="0"/>
                  <w:marTop w:val="0"/>
                  <w:marBottom w:val="0"/>
                  <w:divBdr>
                    <w:top w:val="none" w:sz="0" w:space="0" w:color="auto"/>
                    <w:left w:val="none" w:sz="0" w:space="0" w:color="auto"/>
                    <w:bottom w:val="none" w:sz="0" w:space="0" w:color="auto"/>
                    <w:right w:val="none" w:sz="0" w:space="0" w:color="auto"/>
                  </w:divBdr>
                  <w:divsChild>
                    <w:div w:id="1349408699">
                      <w:marLeft w:val="0"/>
                      <w:marRight w:val="0"/>
                      <w:marTop w:val="0"/>
                      <w:marBottom w:val="0"/>
                      <w:divBdr>
                        <w:top w:val="none" w:sz="0" w:space="0" w:color="auto"/>
                        <w:left w:val="none" w:sz="0" w:space="0" w:color="auto"/>
                        <w:bottom w:val="none" w:sz="0" w:space="0" w:color="auto"/>
                        <w:right w:val="none" w:sz="0" w:space="0" w:color="auto"/>
                      </w:divBdr>
                    </w:div>
                  </w:divsChild>
                </w:div>
                <w:div w:id="424616600">
                  <w:marLeft w:val="0"/>
                  <w:marRight w:val="0"/>
                  <w:marTop w:val="0"/>
                  <w:marBottom w:val="0"/>
                  <w:divBdr>
                    <w:top w:val="none" w:sz="0" w:space="0" w:color="auto"/>
                    <w:left w:val="none" w:sz="0" w:space="0" w:color="auto"/>
                    <w:bottom w:val="none" w:sz="0" w:space="0" w:color="auto"/>
                    <w:right w:val="none" w:sz="0" w:space="0" w:color="auto"/>
                  </w:divBdr>
                  <w:divsChild>
                    <w:div w:id="1185360643">
                      <w:marLeft w:val="0"/>
                      <w:marRight w:val="0"/>
                      <w:marTop w:val="0"/>
                      <w:marBottom w:val="0"/>
                      <w:divBdr>
                        <w:top w:val="none" w:sz="0" w:space="0" w:color="auto"/>
                        <w:left w:val="none" w:sz="0" w:space="0" w:color="auto"/>
                        <w:bottom w:val="none" w:sz="0" w:space="0" w:color="auto"/>
                        <w:right w:val="none" w:sz="0" w:space="0" w:color="auto"/>
                      </w:divBdr>
                    </w:div>
                  </w:divsChild>
                </w:div>
                <w:div w:id="559022448">
                  <w:marLeft w:val="0"/>
                  <w:marRight w:val="0"/>
                  <w:marTop w:val="0"/>
                  <w:marBottom w:val="0"/>
                  <w:divBdr>
                    <w:top w:val="none" w:sz="0" w:space="0" w:color="auto"/>
                    <w:left w:val="none" w:sz="0" w:space="0" w:color="auto"/>
                    <w:bottom w:val="none" w:sz="0" w:space="0" w:color="auto"/>
                    <w:right w:val="none" w:sz="0" w:space="0" w:color="auto"/>
                  </w:divBdr>
                  <w:divsChild>
                    <w:div w:id="762338997">
                      <w:marLeft w:val="0"/>
                      <w:marRight w:val="0"/>
                      <w:marTop w:val="0"/>
                      <w:marBottom w:val="0"/>
                      <w:divBdr>
                        <w:top w:val="none" w:sz="0" w:space="0" w:color="auto"/>
                        <w:left w:val="none" w:sz="0" w:space="0" w:color="auto"/>
                        <w:bottom w:val="none" w:sz="0" w:space="0" w:color="auto"/>
                        <w:right w:val="none" w:sz="0" w:space="0" w:color="auto"/>
                      </w:divBdr>
                    </w:div>
                    <w:div w:id="15042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3792">
          <w:marLeft w:val="0"/>
          <w:marRight w:val="0"/>
          <w:marTop w:val="0"/>
          <w:marBottom w:val="0"/>
          <w:divBdr>
            <w:top w:val="none" w:sz="0" w:space="0" w:color="auto"/>
            <w:left w:val="none" w:sz="0" w:space="0" w:color="auto"/>
            <w:bottom w:val="none" w:sz="0" w:space="0" w:color="auto"/>
            <w:right w:val="none" w:sz="0" w:space="0" w:color="auto"/>
          </w:divBdr>
        </w:div>
        <w:div w:id="827333127">
          <w:marLeft w:val="0"/>
          <w:marRight w:val="0"/>
          <w:marTop w:val="0"/>
          <w:marBottom w:val="0"/>
          <w:divBdr>
            <w:top w:val="none" w:sz="0" w:space="0" w:color="auto"/>
            <w:left w:val="none" w:sz="0" w:space="0" w:color="auto"/>
            <w:bottom w:val="none" w:sz="0" w:space="0" w:color="auto"/>
            <w:right w:val="none" w:sz="0" w:space="0" w:color="auto"/>
          </w:divBdr>
        </w:div>
        <w:div w:id="421683779">
          <w:marLeft w:val="0"/>
          <w:marRight w:val="0"/>
          <w:marTop w:val="0"/>
          <w:marBottom w:val="0"/>
          <w:divBdr>
            <w:top w:val="none" w:sz="0" w:space="0" w:color="auto"/>
            <w:left w:val="none" w:sz="0" w:space="0" w:color="auto"/>
            <w:bottom w:val="none" w:sz="0" w:space="0" w:color="auto"/>
            <w:right w:val="none" w:sz="0" w:space="0" w:color="auto"/>
          </w:divBdr>
        </w:div>
        <w:div w:id="1245993686">
          <w:marLeft w:val="0"/>
          <w:marRight w:val="0"/>
          <w:marTop w:val="0"/>
          <w:marBottom w:val="0"/>
          <w:divBdr>
            <w:top w:val="none" w:sz="0" w:space="0" w:color="auto"/>
            <w:left w:val="none" w:sz="0" w:space="0" w:color="auto"/>
            <w:bottom w:val="none" w:sz="0" w:space="0" w:color="auto"/>
            <w:right w:val="none" w:sz="0" w:space="0" w:color="auto"/>
          </w:divBdr>
        </w:div>
        <w:div w:id="1517855">
          <w:marLeft w:val="0"/>
          <w:marRight w:val="0"/>
          <w:marTop w:val="0"/>
          <w:marBottom w:val="0"/>
          <w:divBdr>
            <w:top w:val="none" w:sz="0" w:space="0" w:color="auto"/>
            <w:left w:val="none" w:sz="0" w:space="0" w:color="auto"/>
            <w:bottom w:val="none" w:sz="0" w:space="0" w:color="auto"/>
            <w:right w:val="none" w:sz="0" w:space="0" w:color="auto"/>
          </w:divBdr>
        </w:div>
        <w:div w:id="1829592060">
          <w:marLeft w:val="0"/>
          <w:marRight w:val="0"/>
          <w:marTop w:val="0"/>
          <w:marBottom w:val="0"/>
          <w:divBdr>
            <w:top w:val="none" w:sz="0" w:space="0" w:color="auto"/>
            <w:left w:val="none" w:sz="0" w:space="0" w:color="auto"/>
            <w:bottom w:val="none" w:sz="0" w:space="0" w:color="auto"/>
            <w:right w:val="none" w:sz="0" w:space="0" w:color="auto"/>
          </w:divBdr>
        </w:div>
        <w:div w:id="2060322262">
          <w:marLeft w:val="0"/>
          <w:marRight w:val="0"/>
          <w:marTop w:val="0"/>
          <w:marBottom w:val="0"/>
          <w:divBdr>
            <w:top w:val="none" w:sz="0" w:space="0" w:color="auto"/>
            <w:left w:val="none" w:sz="0" w:space="0" w:color="auto"/>
            <w:bottom w:val="none" w:sz="0" w:space="0" w:color="auto"/>
            <w:right w:val="none" w:sz="0" w:space="0" w:color="auto"/>
          </w:divBdr>
        </w:div>
        <w:div w:id="2056006350">
          <w:marLeft w:val="0"/>
          <w:marRight w:val="0"/>
          <w:marTop w:val="0"/>
          <w:marBottom w:val="0"/>
          <w:divBdr>
            <w:top w:val="none" w:sz="0" w:space="0" w:color="auto"/>
            <w:left w:val="none" w:sz="0" w:space="0" w:color="auto"/>
            <w:bottom w:val="none" w:sz="0" w:space="0" w:color="auto"/>
            <w:right w:val="none" w:sz="0" w:space="0" w:color="auto"/>
          </w:divBdr>
        </w:div>
      </w:divsChild>
    </w:div>
    <w:div w:id="1477184090">
      <w:bodyDiv w:val="1"/>
      <w:marLeft w:val="0"/>
      <w:marRight w:val="0"/>
      <w:marTop w:val="0"/>
      <w:marBottom w:val="0"/>
      <w:divBdr>
        <w:top w:val="none" w:sz="0" w:space="0" w:color="auto"/>
        <w:left w:val="none" w:sz="0" w:space="0" w:color="auto"/>
        <w:bottom w:val="none" w:sz="0" w:space="0" w:color="auto"/>
        <w:right w:val="none" w:sz="0" w:space="0" w:color="auto"/>
      </w:divBdr>
      <w:divsChild>
        <w:div w:id="1488472089">
          <w:marLeft w:val="0"/>
          <w:marRight w:val="0"/>
          <w:marTop w:val="0"/>
          <w:marBottom w:val="0"/>
          <w:divBdr>
            <w:top w:val="none" w:sz="0" w:space="0" w:color="auto"/>
            <w:left w:val="none" w:sz="0" w:space="0" w:color="auto"/>
            <w:bottom w:val="none" w:sz="0" w:space="0" w:color="auto"/>
            <w:right w:val="none" w:sz="0" w:space="0" w:color="auto"/>
          </w:divBdr>
        </w:div>
        <w:div w:id="503319145">
          <w:marLeft w:val="0"/>
          <w:marRight w:val="0"/>
          <w:marTop w:val="0"/>
          <w:marBottom w:val="0"/>
          <w:divBdr>
            <w:top w:val="none" w:sz="0" w:space="0" w:color="auto"/>
            <w:left w:val="none" w:sz="0" w:space="0" w:color="auto"/>
            <w:bottom w:val="none" w:sz="0" w:space="0" w:color="auto"/>
            <w:right w:val="none" w:sz="0" w:space="0" w:color="auto"/>
          </w:divBdr>
          <w:divsChild>
            <w:div w:id="1955088422">
              <w:marLeft w:val="0"/>
              <w:marRight w:val="0"/>
              <w:marTop w:val="0"/>
              <w:marBottom w:val="0"/>
              <w:divBdr>
                <w:top w:val="none" w:sz="0" w:space="0" w:color="auto"/>
                <w:left w:val="none" w:sz="0" w:space="0" w:color="auto"/>
                <w:bottom w:val="none" w:sz="0" w:space="0" w:color="auto"/>
                <w:right w:val="none" w:sz="0" w:space="0" w:color="auto"/>
              </w:divBdr>
            </w:div>
            <w:div w:id="130171903">
              <w:marLeft w:val="0"/>
              <w:marRight w:val="0"/>
              <w:marTop w:val="0"/>
              <w:marBottom w:val="0"/>
              <w:divBdr>
                <w:top w:val="none" w:sz="0" w:space="0" w:color="auto"/>
                <w:left w:val="none" w:sz="0" w:space="0" w:color="auto"/>
                <w:bottom w:val="none" w:sz="0" w:space="0" w:color="auto"/>
                <w:right w:val="none" w:sz="0" w:space="0" w:color="auto"/>
              </w:divBdr>
            </w:div>
            <w:div w:id="1007907707">
              <w:marLeft w:val="0"/>
              <w:marRight w:val="0"/>
              <w:marTop w:val="0"/>
              <w:marBottom w:val="0"/>
              <w:divBdr>
                <w:top w:val="none" w:sz="0" w:space="0" w:color="auto"/>
                <w:left w:val="none" w:sz="0" w:space="0" w:color="auto"/>
                <w:bottom w:val="none" w:sz="0" w:space="0" w:color="auto"/>
                <w:right w:val="none" w:sz="0" w:space="0" w:color="auto"/>
              </w:divBdr>
            </w:div>
            <w:div w:id="1631086643">
              <w:marLeft w:val="0"/>
              <w:marRight w:val="0"/>
              <w:marTop w:val="0"/>
              <w:marBottom w:val="0"/>
              <w:divBdr>
                <w:top w:val="none" w:sz="0" w:space="0" w:color="auto"/>
                <w:left w:val="none" w:sz="0" w:space="0" w:color="auto"/>
                <w:bottom w:val="none" w:sz="0" w:space="0" w:color="auto"/>
                <w:right w:val="none" w:sz="0" w:space="0" w:color="auto"/>
              </w:divBdr>
            </w:div>
            <w:div w:id="809438734">
              <w:marLeft w:val="0"/>
              <w:marRight w:val="0"/>
              <w:marTop w:val="0"/>
              <w:marBottom w:val="0"/>
              <w:divBdr>
                <w:top w:val="none" w:sz="0" w:space="0" w:color="auto"/>
                <w:left w:val="none" w:sz="0" w:space="0" w:color="auto"/>
                <w:bottom w:val="none" w:sz="0" w:space="0" w:color="auto"/>
                <w:right w:val="none" w:sz="0" w:space="0" w:color="auto"/>
              </w:divBdr>
            </w:div>
            <w:div w:id="940770034">
              <w:marLeft w:val="0"/>
              <w:marRight w:val="0"/>
              <w:marTop w:val="0"/>
              <w:marBottom w:val="0"/>
              <w:divBdr>
                <w:top w:val="none" w:sz="0" w:space="0" w:color="auto"/>
                <w:left w:val="none" w:sz="0" w:space="0" w:color="auto"/>
                <w:bottom w:val="none" w:sz="0" w:space="0" w:color="auto"/>
                <w:right w:val="none" w:sz="0" w:space="0" w:color="auto"/>
              </w:divBdr>
            </w:div>
            <w:div w:id="1372850674">
              <w:marLeft w:val="0"/>
              <w:marRight w:val="0"/>
              <w:marTop w:val="0"/>
              <w:marBottom w:val="0"/>
              <w:divBdr>
                <w:top w:val="none" w:sz="0" w:space="0" w:color="auto"/>
                <w:left w:val="none" w:sz="0" w:space="0" w:color="auto"/>
                <w:bottom w:val="none" w:sz="0" w:space="0" w:color="auto"/>
                <w:right w:val="none" w:sz="0" w:space="0" w:color="auto"/>
              </w:divBdr>
            </w:div>
            <w:div w:id="275214021">
              <w:marLeft w:val="0"/>
              <w:marRight w:val="0"/>
              <w:marTop w:val="0"/>
              <w:marBottom w:val="0"/>
              <w:divBdr>
                <w:top w:val="none" w:sz="0" w:space="0" w:color="auto"/>
                <w:left w:val="none" w:sz="0" w:space="0" w:color="auto"/>
                <w:bottom w:val="none" w:sz="0" w:space="0" w:color="auto"/>
                <w:right w:val="none" w:sz="0" w:space="0" w:color="auto"/>
              </w:divBdr>
            </w:div>
            <w:div w:id="2087073510">
              <w:marLeft w:val="0"/>
              <w:marRight w:val="0"/>
              <w:marTop w:val="0"/>
              <w:marBottom w:val="0"/>
              <w:divBdr>
                <w:top w:val="none" w:sz="0" w:space="0" w:color="auto"/>
                <w:left w:val="none" w:sz="0" w:space="0" w:color="auto"/>
                <w:bottom w:val="none" w:sz="0" w:space="0" w:color="auto"/>
                <w:right w:val="none" w:sz="0" w:space="0" w:color="auto"/>
              </w:divBdr>
            </w:div>
            <w:div w:id="927467805">
              <w:marLeft w:val="0"/>
              <w:marRight w:val="0"/>
              <w:marTop w:val="0"/>
              <w:marBottom w:val="0"/>
              <w:divBdr>
                <w:top w:val="none" w:sz="0" w:space="0" w:color="auto"/>
                <w:left w:val="none" w:sz="0" w:space="0" w:color="auto"/>
                <w:bottom w:val="none" w:sz="0" w:space="0" w:color="auto"/>
                <w:right w:val="none" w:sz="0" w:space="0" w:color="auto"/>
              </w:divBdr>
            </w:div>
            <w:div w:id="122963582">
              <w:marLeft w:val="0"/>
              <w:marRight w:val="0"/>
              <w:marTop w:val="0"/>
              <w:marBottom w:val="0"/>
              <w:divBdr>
                <w:top w:val="none" w:sz="0" w:space="0" w:color="auto"/>
                <w:left w:val="none" w:sz="0" w:space="0" w:color="auto"/>
                <w:bottom w:val="none" w:sz="0" w:space="0" w:color="auto"/>
                <w:right w:val="none" w:sz="0" w:space="0" w:color="auto"/>
              </w:divBdr>
            </w:div>
            <w:div w:id="952908578">
              <w:marLeft w:val="0"/>
              <w:marRight w:val="0"/>
              <w:marTop w:val="0"/>
              <w:marBottom w:val="0"/>
              <w:divBdr>
                <w:top w:val="none" w:sz="0" w:space="0" w:color="auto"/>
                <w:left w:val="none" w:sz="0" w:space="0" w:color="auto"/>
                <w:bottom w:val="none" w:sz="0" w:space="0" w:color="auto"/>
                <w:right w:val="none" w:sz="0" w:space="0" w:color="auto"/>
              </w:divBdr>
            </w:div>
            <w:div w:id="28842457">
              <w:marLeft w:val="0"/>
              <w:marRight w:val="0"/>
              <w:marTop w:val="0"/>
              <w:marBottom w:val="0"/>
              <w:divBdr>
                <w:top w:val="none" w:sz="0" w:space="0" w:color="auto"/>
                <w:left w:val="none" w:sz="0" w:space="0" w:color="auto"/>
                <w:bottom w:val="none" w:sz="0" w:space="0" w:color="auto"/>
                <w:right w:val="none" w:sz="0" w:space="0" w:color="auto"/>
              </w:divBdr>
            </w:div>
            <w:div w:id="225192061">
              <w:marLeft w:val="0"/>
              <w:marRight w:val="0"/>
              <w:marTop w:val="0"/>
              <w:marBottom w:val="0"/>
              <w:divBdr>
                <w:top w:val="none" w:sz="0" w:space="0" w:color="auto"/>
                <w:left w:val="none" w:sz="0" w:space="0" w:color="auto"/>
                <w:bottom w:val="none" w:sz="0" w:space="0" w:color="auto"/>
                <w:right w:val="none" w:sz="0" w:space="0" w:color="auto"/>
              </w:divBdr>
            </w:div>
            <w:div w:id="260770297">
              <w:marLeft w:val="0"/>
              <w:marRight w:val="0"/>
              <w:marTop w:val="0"/>
              <w:marBottom w:val="0"/>
              <w:divBdr>
                <w:top w:val="none" w:sz="0" w:space="0" w:color="auto"/>
                <w:left w:val="none" w:sz="0" w:space="0" w:color="auto"/>
                <w:bottom w:val="none" w:sz="0" w:space="0" w:color="auto"/>
                <w:right w:val="none" w:sz="0" w:space="0" w:color="auto"/>
              </w:divBdr>
            </w:div>
            <w:div w:id="867257001">
              <w:marLeft w:val="0"/>
              <w:marRight w:val="0"/>
              <w:marTop w:val="0"/>
              <w:marBottom w:val="0"/>
              <w:divBdr>
                <w:top w:val="none" w:sz="0" w:space="0" w:color="auto"/>
                <w:left w:val="none" w:sz="0" w:space="0" w:color="auto"/>
                <w:bottom w:val="none" w:sz="0" w:space="0" w:color="auto"/>
                <w:right w:val="none" w:sz="0" w:space="0" w:color="auto"/>
              </w:divBdr>
            </w:div>
            <w:div w:id="16724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dmidlands.org.uk/images/grants/logos.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midlands.org.uk/diversity-equity-and-inclu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uthwestmuseums.org.uk/wp-content/uploads/2020/09/Digital-Website-accessibility-an-introduction.pdf" TargetMode="External"/><Relationship Id="rId5" Type="http://schemas.openxmlformats.org/officeDocument/2006/relationships/styles" Target="styles.xml"/><Relationship Id="rId15" Type="http://schemas.openxmlformats.org/officeDocument/2006/relationships/hyperlink" Target="https://www.artscouncil.org.uk/sites/default/files/download-file/Standard_Terms_Conditions_for_grants_Jan_2022_onwards_10012022_0.pdf" TargetMode="External"/><Relationship Id="rId10" Type="http://schemas.openxmlformats.org/officeDocument/2006/relationships/hyperlink" Target="https://southwestmuseums.org.uk/wp-content/uploads/2021/03/Museum-Freelance-Principles-check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22/23/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6CF6A65EB1E498FDA9999AC3D4389" ma:contentTypeVersion="9" ma:contentTypeDescription="Create a new document." ma:contentTypeScope="" ma:versionID="fe92f6ac4048172069b233b6bb6fd30b">
  <xsd:schema xmlns:xsd="http://www.w3.org/2001/XMLSchema" xmlns:xs="http://www.w3.org/2001/XMLSchema" xmlns:p="http://schemas.microsoft.com/office/2006/metadata/properties" xmlns:ns2="58a03e4f-8d4d-4a45-9c86-ab8ea19eb2b6" targetNamespace="http://schemas.microsoft.com/office/2006/metadata/properties" ma:root="true" ma:fieldsID="62fada57ecc64aed10473c806738a4b7" ns2:_="">
    <xsd:import namespace="58a03e4f-8d4d-4a45-9c86-ab8ea19eb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03e4f-8d4d-4a45-9c86-ab8ea19eb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938C5-D45B-45EB-81D5-20147B393132}">
  <ds:schemaRefs>
    <ds:schemaRef ds:uri="http://schemas.microsoft.com/sharepoint/v3/contenttype/forms"/>
  </ds:schemaRefs>
</ds:datastoreItem>
</file>

<file path=customXml/itemProps2.xml><?xml version="1.0" encoding="utf-8"?>
<ds:datastoreItem xmlns:ds="http://schemas.openxmlformats.org/officeDocument/2006/customXml" ds:itemID="{F7963E6D-0666-4B84-8BB9-B9D78B1CB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562F8-9F0B-4EBD-89B0-40478D257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03e4f-8d4d-4a45-9c86-ab8ea19eb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Moran</dc:creator>
  <cp:keywords/>
  <dc:description/>
  <cp:lastModifiedBy>Laura Hughes</cp:lastModifiedBy>
  <cp:revision>3</cp:revision>
  <dcterms:created xsi:type="dcterms:W3CDTF">2026-04-25T10:57:00Z</dcterms:created>
  <dcterms:modified xsi:type="dcterms:W3CDTF">2026-04-25T11:16:00Z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0x010100C926CF6A65EB1E498FDA9999AC3D4389</vt:lpwstr>
  </property>
  <property fmtid="{D5CDD505-2E9C-101B-9397-08002B2CF9AE}" pid="3" name="MediaServiceImageTags">
    <vt:lpwstr/>
  </property>
</Properties>
</file>